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452" w:rsidRPr="005F6240" w:rsidRDefault="005F6240" w:rsidP="005F6240">
      <w:pPr>
        <w:ind w:left="-567" w:right="-852"/>
        <w:jc w:val="center"/>
        <w:rPr>
          <w:rFonts w:ascii="Century Gothic" w:hAnsi="Century Gothic" w:cs="Arial"/>
          <w:b/>
          <w:color w:val="000000" w:themeColor="text1"/>
          <w:sz w:val="32"/>
          <w:szCs w:val="32"/>
        </w:rPr>
      </w:pPr>
      <w:r w:rsidRPr="005F6240">
        <w:rPr>
          <w:rFonts w:ascii="Century Gothic" w:hAnsi="Century Gothic" w:cs="Arial"/>
          <w:b/>
          <w:color w:val="000000" w:themeColor="text1"/>
          <w:sz w:val="32"/>
          <w:szCs w:val="32"/>
        </w:rPr>
        <w:t>Inscripción de ciclomotores eléctricos</w:t>
      </w:r>
    </w:p>
    <w:p w:rsidR="00197452" w:rsidRPr="00683D98" w:rsidRDefault="00F55F5A" w:rsidP="00197452">
      <w:pPr>
        <w:ind w:left="-567" w:right="-852"/>
        <w:jc w:val="both"/>
        <w:rPr>
          <w:rFonts w:ascii="Century Gothic" w:hAnsi="Century Gothic"/>
          <w:color w:val="000000" w:themeColor="text1"/>
          <w:sz w:val="28"/>
          <w:szCs w:val="28"/>
        </w:rPr>
      </w:pPr>
      <w:r w:rsidRPr="00683D98">
        <w:rPr>
          <w:rFonts w:ascii="Century Gothic" w:hAnsi="Century Gothic"/>
          <w:color w:val="000000" w:themeColor="text1"/>
          <w:sz w:val="28"/>
          <w:szCs w:val="28"/>
        </w:rPr>
        <w:t xml:space="preserve">Desde el 7 de Junio del presente año y hasta el </w:t>
      </w:r>
      <w:r w:rsidR="00125238" w:rsidRPr="00683D98">
        <w:rPr>
          <w:rFonts w:ascii="Century Gothic" w:hAnsi="Century Gothic"/>
          <w:color w:val="000000" w:themeColor="text1"/>
          <w:sz w:val="28"/>
          <w:szCs w:val="28"/>
        </w:rPr>
        <w:t xml:space="preserve">30 </w:t>
      </w:r>
      <w:r w:rsidRPr="00683D98">
        <w:rPr>
          <w:rFonts w:ascii="Century Gothic" w:hAnsi="Century Gothic"/>
          <w:color w:val="000000" w:themeColor="text1"/>
          <w:sz w:val="28"/>
          <w:szCs w:val="28"/>
        </w:rPr>
        <w:t xml:space="preserve">de </w:t>
      </w:r>
      <w:r w:rsidR="00125238" w:rsidRPr="00683D98">
        <w:rPr>
          <w:rFonts w:ascii="Century Gothic" w:hAnsi="Century Gothic"/>
          <w:color w:val="000000" w:themeColor="text1"/>
          <w:sz w:val="28"/>
          <w:szCs w:val="28"/>
        </w:rPr>
        <w:t>D</w:t>
      </w:r>
      <w:r w:rsidRPr="00683D98">
        <w:rPr>
          <w:rFonts w:ascii="Century Gothic" w:hAnsi="Century Gothic"/>
          <w:color w:val="000000" w:themeColor="text1"/>
          <w:sz w:val="28"/>
          <w:szCs w:val="28"/>
        </w:rPr>
        <w:t>i</w:t>
      </w:r>
      <w:r w:rsidR="00125238" w:rsidRPr="00683D98">
        <w:rPr>
          <w:rFonts w:ascii="Century Gothic" w:hAnsi="Century Gothic"/>
          <w:color w:val="000000" w:themeColor="text1"/>
          <w:sz w:val="28"/>
          <w:szCs w:val="28"/>
        </w:rPr>
        <w:t>ci</w:t>
      </w:r>
      <w:r w:rsidRPr="00683D98">
        <w:rPr>
          <w:rFonts w:ascii="Century Gothic" w:hAnsi="Century Gothic"/>
          <w:color w:val="000000" w:themeColor="text1"/>
          <w:sz w:val="28"/>
          <w:szCs w:val="28"/>
        </w:rPr>
        <w:t>embre</w:t>
      </w:r>
      <w:r w:rsidR="00197452" w:rsidRPr="00683D98">
        <w:rPr>
          <w:rFonts w:ascii="Century Gothic" w:hAnsi="Century Gothic"/>
          <w:color w:val="000000" w:themeColor="text1"/>
          <w:sz w:val="28"/>
          <w:szCs w:val="28"/>
        </w:rPr>
        <w:t xml:space="preserve"> del 2022</w:t>
      </w:r>
      <w:r w:rsidRPr="00683D98">
        <w:rPr>
          <w:rFonts w:ascii="Century Gothic" w:hAnsi="Century Gothic"/>
          <w:color w:val="000000" w:themeColor="text1"/>
          <w:sz w:val="28"/>
          <w:szCs w:val="28"/>
        </w:rPr>
        <w:t>,</w:t>
      </w:r>
      <w:r w:rsidR="00197452" w:rsidRPr="00683D98">
        <w:rPr>
          <w:rFonts w:ascii="Century Gothic" w:hAnsi="Century Gothic"/>
          <w:color w:val="000000" w:themeColor="text1"/>
          <w:sz w:val="28"/>
          <w:szCs w:val="28"/>
        </w:rPr>
        <w:t xml:space="preserve"> se inici</w:t>
      </w:r>
      <w:r w:rsidR="00D07B5E">
        <w:rPr>
          <w:rFonts w:ascii="Century Gothic" w:hAnsi="Century Gothic"/>
          <w:color w:val="000000" w:themeColor="text1"/>
          <w:sz w:val="28"/>
          <w:szCs w:val="28"/>
        </w:rPr>
        <w:t>ó</w:t>
      </w:r>
      <w:r w:rsidR="00197452" w:rsidRPr="00683D98">
        <w:rPr>
          <w:rFonts w:ascii="Century Gothic" w:hAnsi="Century Gothic"/>
          <w:color w:val="000000" w:themeColor="text1"/>
          <w:sz w:val="28"/>
          <w:szCs w:val="28"/>
        </w:rPr>
        <w:t xml:space="preserve"> el proceso de inscripción general de los ciclomotores eléctricos </w:t>
      </w:r>
      <w:r w:rsidR="00D07B5E" w:rsidRPr="00683D98">
        <w:rPr>
          <w:rFonts w:ascii="Century Gothic" w:hAnsi="Century Gothic"/>
          <w:color w:val="000000" w:themeColor="text1"/>
          <w:sz w:val="28"/>
          <w:szCs w:val="28"/>
        </w:rPr>
        <w:t>hasta 1500 Watts</w:t>
      </w:r>
      <w:r w:rsidR="00197452" w:rsidRPr="00683D98">
        <w:rPr>
          <w:rFonts w:ascii="Century Gothic" w:hAnsi="Century Gothic"/>
          <w:color w:val="000000" w:themeColor="text1"/>
          <w:sz w:val="28"/>
          <w:szCs w:val="28"/>
        </w:rPr>
        <w:t xml:space="preserve">, según Resolución 35/2019 del Ministro del Interior, publicada en la Gaceta Oficial de la República No. 79 ordinaria del 14 de octubre del 2019. </w:t>
      </w:r>
    </w:p>
    <w:p w:rsidR="00197452" w:rsidRPr="00683D98" w:rsidRDefault="00197452" w:rsidP="00197452">
      <w:pPr>
        <w:ind w:left="-567" w:right="-852"/>
        <w:jc w:val="center"/>
        <w:rPr>
          <w:rFonts w:ascii="Century Gothic" w:hAnsi="Century Gothic" w:cs="Arial"/>
          <w:b/>
          <w:bCs/>
          <w:color w:val="000000" w:themeColor="text1"/>
          <w:sz w:val="28"/>
          <w:szCs w:val="28"/>
        </w:rPr>
      </w:pPr>
      <w:r w:rsidRPr="00683D98">
        <w:rPr>
          <w:rFonts w:ascii="Century Gothic" w:hAnsi="Century Gothic" w:cs="Arial"/>
          <w:b/>
          <w:bCs/>
          <w:color w:val="000000" w:themeColor="text1"/>
          <w:sz w:val="28"/>
          <w:szCs w:val="28"/>
        </w:rPr>
        <w:t>Documentación a Presentar.</w:t>
      </w:r>
    </w:p>
    <w:p w:rsidR="00197452" w:rsidRPr="00683D98" w:rsidRDefault="00197452" w:rsidP="00197452">
      <w:pPr>
        <w:numPr>
          <w:ilvl w:val="0"/>
          <w:numId w:val="2"/>
        </w:numPr>
        <w:spacing w:after="0" w:line="240" w:lineRule="auto"/>
        <w:ind w:left="-567" w:right="-852"/>
        <w:jc w:val="both"/>
        <w:rPr>
          <w:rFonts w:ascii="Century Gothic" w:hAnsi="Century Gothic" w:cs="Arial"/>
          <w:color w:val="000000" w:themeColor="text1"/>
          <w:sz w:val="28"/>
          <w:szCs w:val="28"/>
        </w:rPr>
      </w:pPr>
      <w:r w:rsidRPr="00683D98">
        <w:rPr>
          <w:rFonts w:ascii="Century Gothic" w:hAnsi="Century Gothic" w:cs="Arial"/>
          <w:color w:val="000000" w:themeColor="text1"/>
          <w:sz w:val="28"/>
          <w:szCs w:val="28"/>
        </w:rPr>
        <w:t>Factura de compra o contrato de compraventa emitido por la entidad comercializadora, para los adquiridos en el país.</w:t>
      </w:r>
    </w:p>
    <w:p w:rsidR="00197452" w:rsidRPr="00683D98" w:rsidRDefault="00197452" w:rsidP="00197452">
      <w:pPr>
        <w:numPr>
          <w:ilvl w:val="0"/>
          <w:numId w:val="2"/>
        </w:numPr>
        <w:spacing w:after="0" w:line="240" w:lineRule="auto"/>
        <w:ind w:left="-567" w:right="-852"/>
        <w:jc w:val="both"/>
        <w:rPr>
          <w:rFonts w:ascii="Century Gothic" w:hAnsi="Century Gothic" w:cs="Arial"/>
          <w:color w:val="000000" w:themeColor="text1"/>
          <w:sz w:val="28"/>
          <w:szCs w:val="28"/>
        </w:rPr>
      </w:pPr>
      <w:r w:rsidRPr="00683D98">
        <w:rPr>
          <w:rFonts w:ascii="Century Gothic" w:hAnsi="Century Gothic" w:cs="Arial"/>
          <w:color w:val="000000" w:themeColor="text1"/>
          <w:sz w:val="28"/>
          <w:szCs w:val="28"/>
        </w:rPr>
        <w:t xml:space="preserve"> Certificado de importación o el modelo de solicitud de inscripción emitidos por la Aduana General de la República, para los importados.</w:t>
      </w:r>
    </w:p>
    <w:p w:rsidR="00197452" w:rsidRPr="00683D98" w:rsidRDefault="00197452" w:rsidP="00197452">
      <w:pPr>
        <w:numPr>
          <w:ilvl w:val="0"/>
          <w:numId w:val="2"/>
        </w:numPr>
        <w:spacing w:after="0" w:line="240" w:lineRule="auto"/>
        <w:ind w:left="-567" w:right="-852"/>
        <w:jc w:val="both"/>
        <w:rPr>
          <w:rFonts w:ascii="Century Gothic" w:hAnsi="Century Gothic" w:cs="Arial"/>
          <w:color w:val="000000" w:themeColor="text1"/>
          <w:sz w:val="28"/>
          <w:szCs w:val="28"/>
        </w:rPr>
      </w:pPr>
      <w:r w:rsidRPr="00683D98">
        <w:rPr>
          <w:rFonts w:ascii="Century Gothic" w:hAnsi="Century Gothic" w:cs="Arial"/>
          <w:color w:val="000000" w:themeColor="text1"/>
          <w:sz w:val="28"/>
          <w:szCs w:val="28"/>
        </w:rPr>
        <w:t xml:space="preserve"> Los que no posean la documentación anterior o ésta conste a nombre de otra persona, deberán realizar una </w:t>
      </w:r>
      <w:r w:rsidR="0022032F" w:rsidRPr="00683D98">
        <w:rPr>
          <w:rFonts w:ascii="Century Gothic" w:hAnsi="Century Gothic" w:cs="Arial"/>
          <w:color w:val="000000" w:themeColor="text1"/>
          <w:sz w:val="28"/>
          <w:szCs w:val="28"/>
        </w:rPr>
        <w:t xml:space="preserve">Declaración Jurada </w:t>
      </w:r>
      <w:r w:rsidRPr="00683D98">
        <w:rPr>
          <w:rFonts w:ascii="Century Gothic" w:hAnsi="Century Gothic" w:cs="Arial"/>
          <w:color w:val="000000" w:themeColor="text1"/>
          <w:sz w:val="28"/>
          <w:szCs w:val="28"/>
        </w:rPr>
        <w:t>ante el funcionario, acreditando la posesión lícita del medio, la forma y fecha de adquisición, y los datos registrales (</w:t>
      </w:r>
      <w:r w:rsidRPr="00683D98">
        <w:rPr>
          <w:rFonts w:ascii="Century Gothic" w:hAnsi="Century Gothic" w:cs="Arial"/>
          <w:b/>
          <w:color w:val="000000" w:themeColor="text1"/>
          <w:sz w:val="28"/>
          <w:szCs w:val="28"/>
        </w:rPr>
        <w:t>Ver Modelo Anexo 1</w:t>
      </w:r>
      <w:r w:rsidRPr="00683D98">
        <w:rPr>
          <w:rFonts w:ascii="Century Gothic" w:hAnsi="Century Gothic" w:cs="Arial"/>
          <w:color w:val="000000" w:themeColor="text1"/>
          <w:sz w:val="28"/>
          <w:szCs w:val="28"/>
        </w:rPr>
        <w:t>).</w:t>
      </w:r>
    </w:p>
    <w:p w:rsidR="00197452" w:rsidRPr="00683D98" w:rsidRDefault="00197452" w:rsidP="00197452">
      <w:pPr>
        <w:pStyle w:val="Prrafodelista"/>
        <w:numPr>
          <w:ilvl w:val="0"/>
          <w:numId w:val="3"/>
        </w:numPr>
        <w:spacing w:after="200" w:line="240" w:lineRule="auto"/>
        <w:ind w:left="-567" w:right="-852"/>
        <w:jc w:val="both"/>
        <w:rPr>
          <w:rFonts w:ascii="Century Gothic" w:hAnsi="Century Gothic" w:cs="Arial"/>
          <w:color w:val="000000" w:themeColor="text1"/>
          <w:sz w:val="28"/>
          <w:szCs w:val="28"/>
        </w:rPr>
      </w:pPr>
      <w:r w:rsidRPr="00683D98">
        <w:rPr>
          <w:rFonts w:ascii="Century Gothic" w:hAnsi="Century Gothic" w:cs="Arial"/>
          <w:color w:val="000000" w:themeColor="text1"/>
          <w:sz w:val="28"/>
          <w:szCs w:val="28"/>
        </w:rPr>
        <w:t>Presentar el ciclomotor para realizar inspección en buen estado técnico y de limpieza.</w:t>
      </w:r>
      <w:r w:rsidRPr="00683D98">
        <w:rPr>
          <w:rFonts w:ascii="Century Gothic" w:hAnsi="Century Gothic"/>
          <w:color w:val="000000" w:themeColor="text1"/>
          <w:sz w:val="28"/>
          <w:szCs w:val="28"/>
        </w:rPr>
        <w:t xml:space="preserve"> (</w:t>
      </w:r>
      <w:r w:rsidRPr="00683D98">
        <w:rPr>
          <w:rFonts w:ascii="Century Gothic" w:hAnsi="Century Gothic"/>
          <w:b/>
          <w:color w:val="000000" w:themeColor="text1"/>
          <w:sz w:val="28"/>
          <w:szCs w:val="28"/>
        </w:rPr>
        <w:t>Debe tener en buen estado el aditamento para la colocación de la chapa</w:t>
      </w:r>
      <w:r w:rsidRPr="00683D98">
        <w:rPr>
          <w:rFonts w:ascii="Century Gothic" w:hAnsi="Century Gothic"/>
          <w:color w:val="000000" w:themeColor="text1"/>
          <w:sz w:val="28"/>
          <w:szCs w:val="28"/>
        </w:rPr>
        <w:t>).</w:t>
      </w:r>
    </w:p>
    <w:p w:rsidR="00197452" w:rsidRPr="00683D98" w:rsidRDefault="00197452" w:rsidP="00197452">
      <w:pPr>
        <w:pStyle w:val="Prrafodelista"/>
        <w:numPr>
          <w:ilvl w:val="0"/>
          <w:numId w:val="3"/>
        </w:numPr>
        <w:spacing w:after="200" w:line="240" w:lineRule="auto"/>
        <w:ind w:left="-567" w:right="-852"/>
        <w:jc w:val="both"/>
        <w:rPr>
          <w:rFonts w:ascii="Century Gothic" w:hAnsi="Century Gothic" w:cs="Arial"/>
          <w:color w:val="000000" w:themeColor="text1"/>
          <w:sz w:val="28"/>
          <w:szCs w:val="28"/>
        </w:rPr>
      </w:pPr>
      <w:r w:rsidRPr="00683D98">
        <w:rPr>
          <w:rFonts w:ascii="Century Gothic" w:hAnsi="Century Gothic" w:cs="Arial"/>
          <w:color w:val="000000" w:themeColor="text1"/>
          <w:sz w:val="28"/>
          <w:szCs w:val="28"/>
        </w:rPr>
        <w:t>$45.00 pesos en sellos de timbre: $40.00 por la inscripción inicial (Incluye la licencia de circulación y chapa de identificación) y $5.00 por la pegatina. Se exigirán en CUP de acuerdo a lo establecido por el Ministerio de Finanzas y Precios.</w:t>
      </w:r>
    </w:p>
    <w:p w:rsidR="00197452" w:rsidRPr="00683D98" w:rsidRDefault="00197452" w:rsidP="000C7CD2">
      <w:pPr>
        <w:pStyle w:val="Textoindependiente"/>
        <w:tabs>
          <w:tab w:val="left" w:pos="1701"/>
        </w:tabs>
        <w:ind w:left="-567" w:right="-852"/>
        <w:rPr>
          <w:rFonts w:ascii="Century Gothic" w:hAnsi="Century Gothic"/>
          <w:b w:val="0"/>
          <w:bCs w:val="0"/>
          <w:color w:val="000000" w:themeColor="text1"/>
        </w:rPr>
      </w:pPr>
      <w:r w:rsidRPr="00683D98">
        <w:rPr>
          <w:rFonts w:ascii="Century Gothic" w:hAnsi="Century Gothic"/>
          <w:b w:val="0"/>
          <w:bCs w:val="0"/>
          <w:color w:val="000000" w:themeColor="text1"/>
        </w:rPr>
        <w:t xml:space="preserve">En caso de que el </w:t>
      </w:r>
      <w:r w:rsidRPr="00683D98">
        <w:rPr>
          <w:rFonts w:ascii="Century Gothic" w:hAnsi="Century Gothic"/>
          <w:b w:val="0"/>
          <w:color w:val="000000" w:themeColor="text1"/>
        </w:rPr>
        <w:t xml:space="preserve">poseedor legal </w:t>
      </w:r>
      <w:r w:rsidRPr="00683D98">
        <w:rPr>
          <w:rFonts w:ascii="Century Gothic" w:hAnsi="Century Gothic"/>
          <w:b w:val="0"/>
          <w:bCs w:val="0"/>
          <w:color w:val="000000" w:themeColor="text1"/>
        </w:rPr>
        <w:t xml:space="preserve">de un Ciclomotor </w:t>
      </w:r>
      <w:r w:rsidR="0099364F" w:rsidRPr="00683D98">
        <w:rPr>
          <w:rFonts w:ascii="Century Gothic" w:hAnsi="Century Gothic"/>
          <w:b w:val="0"/>
          <w:bCs w:val="0"/>
          <w:color w:val="000000" w:themeColor="text1"/>
        </w:rPr>
        <w:t xml:space="preserve">eléctrico </w:t>
      </w:r>
      <w:r w:rsidRPr="00683D98">
        <w:rPr>
          <w:rFonts w:ascii="Century Gothic" w:hAnsi="Century Gothic"/>
          <w:b w:val="0"/>
          <w:bCs w:val="0"/>
          <w:color w:val="000000" w:themeColor="text1"/>
        </w:rPr>
        <w:t xml:space="preserve">sea una persona natural y se encuentre imposibilitado de concurrir personalmente, se autorizará a realizar </w:t>
      </w:r>
      <w:r w:rsidRPr="00683D98">
        <w:rPr>
          <w:rFonts w:ascii="Century Gothic" w:hAnsi="Century Gothic"/>
          <w:b w:val="0"/>
          <w:bCs w:val="0"/>
          <w:color w:val="000000" w:themeColor="text1"/>
          <w:lang w:val="es-ES"/>
        </w:rPr>
        <w:t>el</w:t>
      </w:r>
      <w:r w:rsidRPr="00683D98">
        <w:rPr>
          <w:rFonts w:ascii="Century Gothic" w:hAnsi="Century Gothic"/>
          <w:b w:val="0"/>
          <w:bCs w:val="0"/>
          <w:color w:val="000000" w:themeColor="text1"/>
        </w:rPr>
        <w:t xml:space="preserve"> trámite a otra persona mayor de 18 años de edad, previa identificación mediante su carné de identidad, siempre que concurra</w:t>
      </w:r>
      <w:r w:rsidRPr="00683D98">
        <w:rPr>
          <w:rFonts w:ascii="Century Gothic" w:hAnsi="Century Gothic"/>
          <w:b w:val="0"/>
          <w:bCs w:val="0"/>
          <w:color w:val="000000" w:themeColor="text1"/>
          <w:lang w:val="es-ES"/>
        </w:rPr>
        <w:t>, y se demuestre,</w:t>
      </w:r>
      <w:r w:rsidRPr="00683D98">
        <w:rPr>
          <w:rFonts w:ascii="Century Gothic" w:hAnsi="Century Gothic"/>
          <w:b w:val="0"/>
          <w:bCs w:val="0"/>
          <w:color w:val="000000" w:themeColor="text1"/>
        </w:rPr>
        <w:t xml:space="preserve"> algunas de las situaciones que se exp</w:t>
      </w:r>
      <w:r w:rsidR="0022032F">
        <w:rPr>
          <w:rFonts w:ascii="Century Gothic" w:hAnsi="Century Gothic"/>
          <w:b w:val="0"/>
          <w:bCs w:val="0"/>
          <w:color w:val="000000" w:themeColor="text1"/>
        </w:rPr>
        <w:t>resan a continuación:</w:t>
      </w:r>
    </w:p>
    <w:p w:rsidR="00197452" w:rsidRPr="00683D98" w:rsidRDefault="00197452" w:rsidP="00197452">
      <w:pPr>
        <w:pStyle w:val="Textoindependiente"/>
        <w:tabs>
          <w:tab w:val="left" w:pos="1701"/>
        </w:tabs>
        <w:ind w:left="-567" w:right="-852"/>
        <w:rPr>
          <w:rFonts w:ascii="Century Gothic" w:hAnsi="Century Gothic"/>
          <w:b w:val="0"/>
          <w:bCs w:val="0"/>
          <w:color w:val="000000" w:themeColor="text1"/>
        </w:rPr>
      </w:pPr>
    </w:p>
    <w:p w:rsidR="00197452" w:rsidRPr="00683D98" w:rsidRDefault="00197452" w:rsidP="00197452">
      <w:pPr>
        <w:numPr>
          <w:ilvl w:val="0"/>
          <w:numId w:val="1"/>
        </w:numPr>
        <w:spacing w:after="0" w:line="240" w:lineRule="auto"/>
        <w:ind w:left="-567" w:right="-852" w:hanging="426"/>
        <w:jc w:val="both"/>
        <w:rPr>
          <w:rFonts w:ascii="Century Gothic" w:hAnsi="Century Gothic" w:cs="Arial"/>
          <w:color w:val="000000" w:themeColor="text1"/>
          <w:sz w:val="28"/>
          <w:szCs w:val="28"/>
        </w:rPr>
      </w:pPr>
      <w:r w:rsidRPr="00683D98">
        <w:rPr>
          <w:rFonts w:ascii="Century Gothic" w:hAnsi="Century Gothic" w:cs="Arial"/>
          <w:b/>
          <w:bCs/>
          <w:color w:val="000000" w:themeColor="text1"/>
          <w:sz w:val="28"/>
          <w:szCs w:val="28"/>
        </w:rPr>
        <w:t>Fuera del territorio nacional en misión oficial de trabajo o estudio</w:t>
      </w:r>
      <w:r w:rsidRPr="00683D98">
        <w:rPr>
          <w:rFonts w:ascii="Century Gothic" w:hAnsi="Century Gothic" w:cs="Arial"/>
          <w:color w:val="000000" w:themeColor="text1"/>
          <w:sz w:val="28"/>
          <w:szCs w:val="28"/>
        </w:rPr>
        <w:t xml:space="preserve">: Presentar Escritura Notarial de Poder Especial, o documento oficial emitido por la dirección del Organismo al cual pertenece o representa el poseedor legal, que especifique los datos de identificación de la persona que se autoriza a inscribir el ciclomotor. </w:t>
      </w:r>
    </w:p>
    <w:p w:rsidR="00197452" w:rsidRPr="00683D98" w:rsidRDefault="00197452" w:rsidP="00197452">
      <w:pPr>
        <w:pStyle w:val="Sinespaciado"/>
        <w:rPr>
          <w:rFonts w:ascii="Century Gothic" w:hAnsi="Century Gothic"/>
          <w:color w:val="000000" w:themeColor="text1"/>
          <w:sz w:val="28"/>
          <w:szCs w:val="28"/>
        </w:rPr>
      </w:pPr>
    </w:p>
    <w:p w:rsidR="00197452" w:rsidRPr="00683D98" w:rsidRDefault="00197452" w:rsidP="00197452">
      <w:pPr>
        <w:numPr>
          <w:ilvl w:val="0"/>
          <w:numId w:val="1"/>
        </w:numPr>
        <w:spacing w:after="0" w:line="240" w:lineRule="auto"/>
        <w:ind w:left="-567" w:right="-852" w:hanging="426"/>
        <w:jc w:val="both"/>
        <w:rPr>
          <w:rFonts w:ascii="Century Gothic" w:hAnsi="Century Gothic" w:cs="Arial"/>
          <w:color w:val="000000" w:themeColor="text1"/>
          <w:sz w:val="28"/>
          <w:szCs w:val="28"/>
        </w:rPr>
      </w:pPr>
      <w:r w:rsidRPr="00683D98">
        <w:rPr>
          <w:rFonts w:ascii="Century Gothic" w:hAnsi="Century Gothic" w:cs="Arial"/>
          <w:b/>
          <w:bCs/>
          <w:color w:val="000000" w:themeColor="text1"/>
          <w:sz w:val="28"/>
          <w:szCs w:val="28"/>
        </w:rPr>
        <w:t>Fuera del territorio nacional por asuntos personales con la categoría de Permiso de Residencia o de Viaje al Exterior, o Salida Indefinida</w:t>
      </w:r>
      <w:r w:rsidRPr="00683D98">
        <w:rPr>
          <w:rFonts w:ascii="Century Gothic" w:hAnsi="Century Gothic" w:cs="Arial"/>
          <w:color w:val="000000" w:themeColor="text1"/>
          <w:sz w:val="28"/>
          <w:szCs w:val="28"/>
        </w:rPr>
        <w:t xml:space="preserve">: Presentar </w:t>
      </w:r>
      <w:r w:rsidRPr="00683D98">
        <w:rPr>
          <w:rFonts w:ascii="Century Gothic" w:hAnsi="Century Gothic" w:cs="Arial"/>
          <w:color w:val="000000" w:themeColor="text1"/>
          <w:sz w:val="28"/>
          <w:szCs w:val="28"/>
        </w:rPr>
        <w:lastRenderedPageBreak/>
        <w:t xml:space="preserve">Escritura Notarial de Poder Especial expedido previamente en Cuba o Poder Especial emitido por la representación consular cubana, debidamente protocolizado en el MINREX, en que se consigne la persona autorizada por el poseedor legal a inscribir el ciclomotor. </w:t>
      </w:r>
    </w:p>
    <w:p w:rsidR="00197452" w:rsidRPr="00683D98" w:rsidRDefault="00197452" w:rsidP="00197452">
      <w:pPr>
        <w:pStyle w:val="Sinespaciado"/>
        <w:rPr>
          <w:rFonts w:ascii="Century Gothic" w:hAnsi="Century Gothic"/>
          <w:color w:val="000000" w:themeColor="text1"/>
          <w:sz w:val="28"/>
          <w:szCs w:val="28"/>
        </w:rPr>
      </w:pPr>
    </w:p>
    <w:p w:rsidR="00197452" w:rsidRPr="00683D98" w:rsidRDefault="00197452" w:rsidP="00197452">
      <w:pPr>
        <w:numPr>
          <w:ilvl w:val="0"/>
          <w:numId w:val="1"/>
        </w:numPr>
        <w:spacing w:after="0" w:line="240" w:lineRule="auto"/>
        <w:ind w:left="-567" w:right="-852" w:hanging="426"/>
        <w:jc w:val="both"/>
        <w:rPr>
          <w:rFonts w:ascii="Century Gothic" w:hAnsi="Century Gothic" w:cs="Arial"/>
          <w:color w:val="000000" w:themeColor="text1"/>
          <w:sz w:val="28"/>
          <w:szCs w:val="28"/>
        </w:rPr>
      </w:pPr>
      <w:r w:rsidRPr="00683D98">
        <w:rPr>
          <w:rFonts w:ascii="Century Gothic" w:hAnsi="Century Gothic" w:cs="Arial"/>
          <w:b/>
          <w:bCs/>
          <w:color w:val="000000" w:themeColor="text1"/>
          <w:sz w:val="28"/>
          <w:szCs w:val="28"/>
        </w:rPr>
        <w:t>Incapacitado para realizar trámites legales:</w:t>
      </w:r>
      <w:r w:rsidRPr="00683D98">
        <w:rPr>
          <w:rFonts w:ascii="Century Gothic" w:hAnsi="Century Gothic" w:cs="Arial"/>
          <w:color w:val="000000" w:themeColor="text1"/>
          <w:sz w:val="28"/>
          <w:szCs w:val="28"/>
        </w:rPr>
        <w:t xml:space="preserve"> Presentar carné de identidad del poseedor legal y documento judicial que avale la incapacidad física o mental del poseedor legal del vehículo; o dictamen médico actualizado en caso de otra patología que lo inhabilite a realizar el trámite. </w:t>
      </w:r>
    </w:p>
    <w:p w:rsidR="00197452" w:rsidRPr="00683D98" w:rsidRDefault="00197452" w:rsidP="00197452">
      <w:pPr>
        <w:pStyle w:val="Sinespaciado"/>
        <w:rPr>
          <w:rFonts w:ascii="Century Gothic" w:hAnsi="Century Gothic"/>
          <w:color w:val="000000" w:themeColor="text1"/>
          <w:sz w:val="28"/>
          <w:szCs w:val="28"/>
        </w:rPr>
      </w:pPr>
    </w:p>
    <w:p w:rsidR="00197452" w:rsidRPr="00683D98" w:rsidRDefault="00197452" w:rsidP="00197452">
      <w:pPr>
        <w:pStyle w:val="Sangradetextonormal"/>
        <w:numPr>
          <w:ilvl w:val="0"/>
          <w:numId w:val="1"/>
        </w:numPr>
        <w:tabs>
          <w:tab w:val="left" w:pos="5310"/>
        </w:tabs>
        <w:ind w:left="-567" w:right="-852" w:hanging="426"/>
        <w:rPr>
          <w:rFonts w:ascii="Century Gothic" w:hAnsi="Century Gothic" w:cs="Arial"/>
          <w:color w:val="000000" w:themeColor="text1"/>
          <w:sz w:val="28"/>
          <w:szCs w:val="28"/>
          <w:lang w:val="es-ES"/>
        </w:rPr>
      </w:pPr>
      <w:r w:rsidRPr="00683D98">
        <w:rPr>
          <w:rFonts w:ascii="Century Gothic" w:hAnsi="Century Gothic" w:cs="Arial"/>
          <w:b/>
          <w:bCs/>
          <w:color w:val="000000" w:themeColor="text1"/>
          <w:sz w:val="28"/>
          <w:szCs w:val="28"/>
          <w:lang w:val="es-ES"/>
        </w:rPr>
        <w:t>Recluido en prisión</w:t>
      </w:r>
      <w:r w:rsidR="0022032F">
        <w:rPr>
          <w:rFonts w:ascii="Century Gothic" w:hAnsi="Century Gothic" w:cs="Arial"/>
          <w:b/>
          <w:bCs/>
          <w:color w:val="000000" w:themeColor="text1"/>
          <w:sz w:val="28"/>
          <w:szCs w:val="28"/>
          <w:lang w:val="es-ES"/>
        </w:rPr>
        <w:t xml:space="preserve"> u </w:t>
      </w:r>
      <w:r w:rsidR="0022032F" w:rsidRPr="00683D98">
        <w:rPr>
          <w:rFonts w:ascii="Century Gothic" w:hAnsi="Century Gothic" w:cs="Arial"/>
          <w:b/>
          <w:bCs/>
          <w:color w:val="000000" w:themeColor="text1"/>
          <w:sz w:val="28"/>
          <w:szCs w:val="28"/>
          <w:lang w:val="es-ES"/>
        </w:rPr>
        <w:t>Hospitalizado</w:t>
      </w:r>
      <w:r w:rsidRPr="00683D98">
        <w:rPr>
          <w:rFonts w:ascii="Century Gothic" w:hAnsi="Century Gothic" w:cs="Arial"/>
          <w:color w:val="000000" w:themeColor="text1"/>
          <w:sz w:val="28"/>
          <w:szCs w:val="28"/>
          <w:lang w:val="es-ES"/>
        </w:rPr>
        <w:t xml:space="preserve">: Presentar </w:t>
      </w:r>
      <w:r w:rsidRPr="00683D98">
        <w:rPr>
          <w:rFonts w:ascii="Century Gothic" w:hAnsi="Century Gothic" w:cs="Arial"/>
          <w:color w:val="000000" w:themeColor="text1"/>
          <w:sz w:val="28"/>
          <w:szCs w:val="28"/>
        </w:rPr>
        <w:t>Escritura Notarial de Poder Especial</w:t>
      </w:r>
      <w:r w:rsidRPr="00683D98">
        <w:rPr>
          <w:rFonts w:ascii="Century Gothic" w:hAnsi="Century Gothic" w:cs="Arial"/>
          <w:color w:val="000000" w:themeColor="text1"/>
          <w:sz w:val="28"/>
          <w:szCs w:val="28"/>
          <w:lang w:val="es-ES"/>
        </w:rPr>
        <w:t xml:space="preserve">, en que se consigne la persona autorizada por el </w:t>
      </w:r>
      <w:r w:rsidRPr="00683D98">
        <w:rPr>
          <w:rFonts w:ascii="Century Gothic" w:hAnsi="Century Gothic" w:cs="Arial"/>
          <w:color w:val="000000" w:themeColor="text1"/>
          <w:sz w:val="28"/>
          <w:szCs w:val="28"/>
        </w:rPr>
        <w:t xml:space="preserve">poseedor legal a inscribir el ciclomotor. </w:t>
      </w:r>
    </w:p>
    <w:p w:rsidR="00197452" w:rsidRPr="00683D98" w:rsidRDefault="00197452" w:rsidP="00197452">
      <w:pPr>
        <w:pStyle w:val="Sangradetextonormal"/>
        <w:tabs>
          <w:tab w:val="left" w:pos="5310"/>
        </w:tabs>
        <w:ind w:left="-567" w:right="-852"/>
        <w:rPr>
          <w:rFonts w:ascii="Century Gothic" w:hAnsi="Century Gothic" w:cs="Arial"/>
          <w:color w:val="000000" w:themeColor="text1"/>
          <w:sz w:val="28"/>
          <w:szCs w:val="28"/>
          <w:lang w:val="es-ES"/>
        </w:rPr>
      </w:pPr>
    </w:p>
    <w:p w:rsidR="00197452" w:rsidRPr="00921356" w:rsidRDefault="00197452" w:rsidP="00921356">
      <w:pPr>
        <w:pStyle w:val="Sangradetextonormal"/>
        <w:tabs>
          <w:tab w:val="left" w:pos="5310"/>
        </w:tabs>
        <w:ind w:left="-567" w:right="-852"/>
        <w:jc w:val="center"/>
        <w:rPr>
          <w:rFonts w:ascii="Century Gothic" w:hAnsi="Century Gothic" w:cs="Arial"/>
          <w:b/>
          <w:color w:val="000000" w:themeColor="text1"/>
          <w:sz w:val="28"/>
          <w:szCs w:val="28"/>
          <w:lang w:val="es-ES"/>
        </w:rPr>
      </w:pPr>
      <w:r w:rsidRPr="00921356">
        <w:rPr>
          <w:rFonts w:ascii="Century Gothic" w:hAnsi="Century Gothic" w:cs="Arial"/>
          <w:b/>
          <w:color w:val="000000" w:themeColor="text1"/>
          <w:sz w:val="28"/>
          <w:szCs w:val="28"/>
          <w:lang w:val="es-ES"/>
        </w:rPr>
        <w:t xml:space="preserve">Unidades de </w:t>
      </w:r>
      <w:r w:rsidR="00921356" w:rsidRPr="00921356">
        <w:rPr>
          <w:rFonts w:ascii="Century Gothic" w:hAnsi="Century Gothic" w:cs="Arial"/>
          <w:b/>
          <w:color w:val="000000" w:themeColor="text1"/>
          <w:sz w:val="28"/>
          <w:szCs w:val="28"/>
          <w:lang w:val="es-ES"/>
        </w:rPr>
        <w:t>Trámites donde se realizarán las inscripciones, según el municipio de residencia.</w:t>
      </w:r>
    </w:p>
    <w:p w:rsidR="00197452" w:rsidRPr="00683D98" w:rsidRDefault="00197452" w:rsidP="00197452">
      <w:pPr>
        <w:pStyle w:val="Sangradetextonormal"/>
        <w:tabs>
          <w:tab w:val="left" w:pos="5310"/>
        </w:tabs>
        <w:ind w:left="-567" w:right="-852"/>
        <w:rPr>
          <w:rFonts w:ascii="Century Gothic" w:hAnsi="Century Gothic" w:cs="Arial"/>
          <w:color w:val="000000" w:themeColor="text1"/>
          <w:sz w:val="28"/>
          <w:szCs w:val="28"/>
          <w:lang w:val="es-ES"/>
        </w:rPr>
      </w:pPr>
    </w:p>
    <w:p w:rsidR="00197452" w:rsidRPr="00683D98" w:rsidRDefault="00921356" w:rsidP="00197452">
      <w:pPr>
        <w:pStyle w:val="Sangradetextonormal"/>
        <w:numPr>
          <w:ilvl w:val="0"/>
          <w:numId w:val="5"/>
        </w:numPr>
        <w:tabs>
          <w:tab w:val="left" w:pos="5310"/>
        </w:tabs>
        <w:ind w:left="-567" w:right="-852"/>
        <w:rPr>
          <w:rFonts w:ascii="Century Gothic" w:hAnsi="Century Gothic" w:cs="Arial"/>
          <w:color w:val="000000" w:themeColor="text1"/>
          <w:sz w:val="28"/>
          <w:szCs w:val="28"/>
          <w:lang w:val="es-ES"/>
        </w:rPr>
      </w:pPr>
      <w:r w:rsidRPr="00921356">
        <w:rPr>
          <w:rFonts w:ascii="Century Gothic" w:hAnsi="Century Gothic" w:cs="Arial"/>
          <w:b/>
          <w:color w:val="000000" w:themeColor="text1"/>
          <w:sz w:val="28"/>
          <w:szCs w:val="28"/>
          <w:lang w:val="es-ES"/>
        </w:rPr>
        <w:t>Unidad de Trámite</w:t>
      </w:r>
      <w:r w:rsidR="00197452" w:rsidRPr="00921356">
        <w:rPr>
          <w:rFonts w:ascii="Century Gothic" w:hAnsi="Century Gothic" w:cs="Arial"/>
          <w:b/>
          <w:color w:val="000000" w:themeColor="text1"/>
          <w:sz w:val="28"/>
          <w:szCs w:val="28"/>
          <w:lang w:val="es-ES"/>
        </w:rPr>
        <w:t xml:space="preserve"> Pinar</w:t>
      </w:r>
      <w:r w:rsidR="00197452" w:rsidRPr="00683D98">
        <w:rPr>
          <w:rFonts w:ascii="Century Gothic" w:hAnsi="Century Gothic" w:cs="Arial"/>
          <w:color w:val="000000" w:themeColor="text1"/>
          <w:sz w:val="28"/>
          <w:szCs w:val="28"/>
          <w:lang w:val="es-ES"/>
        </w:rPr>
        <w:t xml:space="preserve"> </w:t>
      </w:r>
      <w:r w:rsidR="00DA6A69">
        <w:rPr>
          <w:rFonts w:ascii="Century Gothic" w:hAnsi="Century Gothic" w:cs="Arial"/>
          <w:color w:val="000000" w:themeColor="text1"/>
          <w:sz w:val="28"/>
          <w:szCs w:val="28"/>
          <w:lang w:val="es-ES"/>
        </w:rPr>
        <w:t xml:space="preserve">(teléfono 48723497) </w:t>
      </w:r>
      <w:r w:rsidR="00197452" w:rsidRPr="00683D98">
        <w:rPr>
          <w:rFonts w:ascii="Century Gothic" w:hAnsi="Century Gothic" w:cs="Arial"/>
          <w:color w:val="000000" w:themeColor="text1"/>
          <w:sz w:val="28"/>
          <w:szCs w:val="28"/>
          <w:lang w:val="es-ES"/>
        </w:rPr>
        <w:t>atiende al municipio cabecera, San Luis y San Juan.</w:t>
      </w:r>
    </w:p>
    <w:p w:rsidR="00197452" w:rsidRPr="00683D98" w:rsidRDefault="00197452" w:rsidP="00197452">
      <w:pPr>
        <w:pStyle w:val="Sangradetextonormal"/>
        <w:numPr>
          <w:ilvl w:val="0"/>
          <w:numId w:val="5"/>
        </w:numPr>
        <w:tabs>
          <w:tab w:val="left" w:pos="5310"/>
        </w:tabs>
        <w:ind w:left="-567" w:right="-852"/>
        <w:rPr>
          <w:rFonts w:ascii="Century Gothic" w:hAnsi="Century Gothic" w:cs="Arial"/>
          <w:color w:val="000000" w:themeColor="text1"/>
          <w:sz w:val="28"/>
          <w:szCs w:val="28"/>
          <w:lang w:val="es-ES"/>
        </w:rPr>
      </w:pPr>
      <w:r w:rsidRPr="00921356">
        <w:rPr>
          <w:rFonts w:ascii="Century Gothic" w:hAnsi="Century Gothic" w:cs="Arial"/>
          <w:b/>
          <w:color w:val="000000" w:themeColor="text1"/>
          <w:sz w:val="28"/>
          <w:szCs w:val="28"/>
          <w:lang w:val="es-ES"/>
        </w:rPr>
        <w:t>Unidad de Trámite Consolación</w:t>
      </w:r>
      <w:r w:rsidRPr="00683D98">
        <w:rPr>
          <w:rFonts w:ascii="Century Gothic" w:hAnsi="Century Gothic" w:cs="Arial"/>
          <w:color w:val="000000" w:themeColor="text1"/>
          <w:sz w:val="28"/>
          <w:szCs w:val="28"/>
          <w:lang w:val="es-ES"/>
        </w:rPr>
        <w:t xml:space="preserve"> </w:t>
      </w:r>
      <w:r w:rsidR="00DA6A69">
        <w:rPr>
          <w:rFonts w:ascii="Century Gothic" w:hAnsi="Century Gothic" w:cs="Arial"/>
          <w:color w:val="000000" w:themeColor="text1"/>
          <w:sz w:val="28"/>
          <w:szCs w:val="28"/>
          <w:lang w:val="es-ES"/>
        </w:rPr>
        <w:t xml:space="preserve">(teléfono 48812007) </w:t>
      </w:r>
      <w:r w:rsidRPr="00683D98">
        <w:rPr>
          <w:rFonts w:ascii="Century Gothic" w:hAnsi="Century Gothic" w:cs="Arial"/>
          <w:color w:val="000000" w:themeColor="text1"/>
          <w:sz w:val="28"/>
          <w:szCs w:val="28"/>
          <w:lang w:val="es-ES"/>
        </w:rPr>
        <w:t>atiende al propio municipio y a Los Palacios.</w:t>
      </w:r>
    </w:p>
    <w:p w:rsidR="00197452" w:rsidRPr="00683D98" w:rsidRDefault="00197452" w:rsidP="00197452">
      <w:pPr>
        <w:pStyle w:val="Sangradetextonormal"/>
        <w:numPr>
          <w:ilvl w:val="0"/>
          <w:numId w:val="5"/>
        </w:numPr>
        <w:tabs>
          <w:tab w:val="left" w:pos="5310"/>
        </w:tabs>
        <w:ind w:left="-567" w:right="-852"/>
        <w:rPr>
          <w:rFonts w:ascii="Century Gothic" w:hAnsi="Century Gothic" w:cs="Arial"/>
          <w:color w:val="000000" w:themeColor="text1"/>
          <w:sz w:val="28"/>
          <w:szCs w:val="28"/>
          <w:lang w:val="es-ES"/>
        </w:rPr>
      </w:pPr>
      <w:r w:rsidRPr="00921356">
        <w:rPr>
          <w:rFonts w:ascii="Century Gothic" w:hAnsi="Century Gothic" w:cs="Arial"/>
          <w:b/>
          <w:color w:val="000000" w:themeColor="text1"/>
          <w:sz w:val="28"/>
          <w:szCs w:val="28"/>
          <w:lang w:val="es-ES"/>
        </w:rPr>
        <w:t>Unidad de Trámite Viñales</w:t>
      </w:r>
      <w:r w:rsidR="00125238" w:rsidRPr="00683D98">
        <w:rPr>
          <w:rFonts w:ascii="Century Gothic" w:hAnsi="Century Gothic" w:cs="Arial"/>
          <w:color w:val="000000" w:themeColor="text1"/>
          <w:sz w:val="28"/>
          <w:szCs w:val="28"/>
          <w:lang w:val="es-ES"/>
        </w:rPr>
        <w:t xml:space="preserve"> </w:t>
      </w:r>
      <w:r w:rsidR="00DA6A69">
        <w:rPr>
          <w:rFonts w:ascii="Century Gothic" w:hAnsi="Century Gothic" w:cs="Arial"/>
          <w:color w:val="000000" w:themeColor="text1"/>
          <w:sz w:val="28"/>
          <w:szCs w:val="28"/>
          <w:lang w:val="es-ES"/>
        </w:rPr>
        <w:t xml:space="preserve">(teléfono 48793175) </w:t>
      </w:r>
      <w:r w:rsidRPr="00683D98">
        <w:rPr>
          <w:rFonts w:ascii="Century Gothic" w:hAnsi="Century Gothic" w:cs="Arial"/>
          <w:color w:val="000000" w:themeColor="text1"/>
          <w:sz w:val="28"/>
          <w:szCs w:val="28"/>
          <w:lang w:val="es-ES"/>
        </w:rPr>
        <w:t>atiende al propio municipio, La Palma y Minas de Matahambre.</w:t>
      </w:r>
    </w:p>
    <w:p w:rsidR="00197452" w:rsidRPr="00683D98" w:rsidRDefault="00197452" w:rsidP="00197452">
      <w:pPr>
        <w:pStyle w:val="Sangradetextonormal"/>
        <w:numPr>
          <w:ilvl w:val="0"/>
          <w:numId w:val="5"/>
        </w:numPr>
        <w:tabs>
          <w:tab w:val="left" w:pos="5310"/>
        </w:tabs>
        <w:ind w:left="-567" w:right="-852"/>
        <w:rPr>
          <w:rFonts w:ascii="Century Gothic" w:hAnsi="Century Gothic" w:cs="Arial"/>
          <w:color w:val="000000" w:themeColor="text1"/>
          <w:sz w:val="28"/>
          <w:szCs w:val="28"/>
          <w:lang w:val="es-ES"/>
        </w:rPr>
      </w:pPr>
      <w:r w:rsidRPr="00921356">
        <w:rPr>
          <w:rFonts w:ascii="Century Gothic" w:hAnsi="Century Gothic" w:cs="Arial"/>
          <w:b/>
          <w:color w:val="000000" w:themeColor="text1"/>
          <w:sz w:val="28"/>
          <w:szCs w:val="28"/>
          <w:lang w:val="es-ES"/>
        </w:rPr>
        <w:t>Unidad de Trámite Sandino</w:t>
      </w:r>
      <w:r w:rsidRPr="00683D98">
        <w:rPr>
          <w:rFonts w:ascii="Century Gothic" w:hAnsi="Century Gothic" w:cs="Arial"/>
          <w:color w:val="000000" w:themeColor="text1"/>
          <w:sz w:val="28"/>
          <w:szCs w:val="28"/>
          <w:lang w:val="es-ES"/>
        </w:rPr>
        <w:t xml:space="preserve"> </w:t>
      </w:r>
      <w:r w:rsidR="00DA6A69">
        <w:rPr>
          <w:rFonts w:ascii="Century Gothic" w:hAnsi="Century Gothic" w:cs="Arial"/>
          <w:color w:val="000000" w:themeColor="text1"/>
          <w:sz w:val="28"/>
          <w:szCs w:val="28"/>
          <w:lang w:val="es-ES"/>
        </w:rPr>
        <w:t xml:space="preserve">(teléfono 48422164) </w:t>
      </w:r>
      <w:r w:rsidRPr="00683D98">
        <w:rPr>
          <w:rFonts w:ascii="Century Gothic" w:hAnsi="Century Gothic" w:cs="Arial"/>
          <w:color w:val="000000" w:themeColor="text1"/>
          <w:sz w:val="28"/>
          <w:szCs w:val="28"/>
          <w:lang w:val="es-ES"/>
        </w:rPr>
        <w:t>atiende al propio municipio a Mantua y Guane.</w:t>
      </w:r>
    </w:p>
    <w:p w:rsidR="00197452" w:rsidRPr="00683D98" w:rsidRDefault="00197452" w:rsidP="00197452">
      <w:pPr>
        <w:pStyle w:val="Sangradetextonormal"/>
        <w:tabs>
          <w:tab w:val="left" w:pos="5310"/>
        </w:tabs>
        <w:ind w:right="-852"/>
        <w:rPr>
          <w:rFonts w:ascii="Century Gothic" w:hAnsi="Century Gothic" w:cs="Arial"/>
          <w:color w:val="000000" w:themeColor="text1"/>
          <w:sz w:val="28"/>
          <w:szCs w:val="28"/>
          <w:lang w:val="es-ES"/>
        </w:rPr>
      </w:pPr>
    </w:p>
    <w:p w:rsidR="00197452" w:rsidRPr="00683D98" w:rsidRDefault="00DA6A69" w:rsidP="00197452">
      <w:pPr>
        <w:pStyle w:val="Sangradetextonormal"/>
        <w:tabs>
          <w:tab w:val="left" w:pos="5310"/>
        </w:tabs>
        <w:ind w:left="-567" w:right="-852"/>
        <w:rPr>
          <w:rFonts w:ascii="Century Gothic" w:hAnsi="Century Gothic" w:cs="Arial"/>
          <w:color w:val="000000" w:themeColor="text1"/>
          <w:sz w:val="28"/>
          <w:szCs w:val="28"/>
          <w:lang w:val="es-ES"/>
        </w:rPr>
      </w:pPr>
      <w:r>
        <w:rPr>
          <w:rFonts w:ascii="Century Gothic" w:hAnsi="Century Gothic" w:cs="Arial"/>
          <w:color w:val="000000" w:themeColor="text1"/>
          <w:sz w:val="28"/>
          <w:szCs w:val="28"/>
          <w:lang w:val="es-ES"/>
        </w:rPr>
        <w:t>Se</w:t>
      </w:r>
      <w:r w:rsidR="00197452" w:rsidRPr="00683D98">
        <w:rPr>
          <w:rFonts w:ascii="Century Gothic" w:hAnsi="Century Gothic" w:cs="Arial"/>
          <w:color w:val="000000" w:themeColor="text1"/>
          <w:sz w:val="28"/>
          <w:szCs w:val="28"/>
          <w:lang w:val="es-ES"/>
        </w:rPr>
        <w:t xml:space="preserve"> otorga</w:t>
      </w:r>
      <w:r>
        <w:rPr>
          <w:rFonts w:ascii="Century Gothic" w:hAnsi="Century Gothic" w:cs="Arial"/>
          <w:color w:val="000000" w:themeColor="text1"/>
          <w:sz w:val="28"/>
          <w:szCs w:val="28"/>
          <w:lang w:val="es-ES"/>
        </w:rPr>
        <w:t>rán</w:t>
      </w:r>
      <w:r w:rsidR="00197452" w:rsidRPr="00683D98">
        <w:rPr>
          <w:rFonts w:ascii="Century Gothic" w:hAnsi="Century Gothic" w:cs="Arial"/>
          <w:color w:val="000000" w:themeColor="text1"/>
          <w:sz w:val="28"/>
          <w:szCs w:val="28"/>
          <w:lang w:val="es-ES"/>
        </w:rPr>
        <w:t xml:space="preserve"> turnos personalmente</w:t>
      </w:r>
      <w:r w:rsidR="00CE7699">
        <w:rPr>
          <w:rFonts w:ascii="Century Gothic" w:hAnsi="Century Gothic" w:cs="Arial"/>
          <w:color w:val="000000" w:themeColor="text1"/>
          <w:sz w:val="28"/>
          <w:szCs w:val="28"/>
          <w:lang w:val="es-ES"/>
        </w:rPr>
        <w:t xml:space="preserve"> </w:t>
      </w:r>
      <w:r w:rsidR="00197452" w:rsidRPr="00683D98">
        <w:rPr>
          <w:rFonts w:ascii="Century Gothic" w:hAnsi="Century Gothic" w:cs="Arial"/>
          <w:color w:val="000000" w:themeColor="text1"/>
          <w:sz w:val="28"/>
          <w:szCs w:val="28"/>
          <w:lang w:val="es-ES"/>
        </w:rPr>
        <w:t>o</w:t>
      </w:r>
      <w:r w:rsidR="00CE7699">
        <w:rPr>
          <w:rFonts w:ascii="Century Gothic" w:hAnsi="Century Gothic" w:cs="Arial"/>
          <w:color w:val="000000" w:themeColor="text1"/>
          <w:sz w:val="28"/>
          <w:szCs w:val="28"/>
          <w:lang w:val="es-ES"/>
        </w:rPr>
        <w:t xml:space="preserve"> </w:t>
      </w:r>
      <w:r>
        <w:rPr>
          <w:rFonts w:ascii="Century Gothic" w:hAnsi="Century Gothic" w:cs="Arial"/>
          <w:color w:val="000000" w:themeColor="text1"/>
          <w:sz w:val="28"/>
          <w:szCs w:val="28"/>
          <w:lang w:val="es-ES"/>
        </w:rPr>
        <w:t>vía telefónica</w:t>
      </w:r>
      <w:r w:rsidR="00197452" w:rsidRPr="00683D98">
        <w:rPr>
          <w:rFonts w:ascii="Century Gothic" w:hAnsi="Century Gothic" w:cs="Arial"/>
          <w:color w:val="000000" w:themeColor="text1"/>
          <w:sz w:val="28"/>
          <w:szCs w:val="28"/>
          <w:lang w:val="es-ES"/>
        </w:rPr>
        <w:t>.</w:t>
      </w:r>
    </w:p>
    <w:p w:rsidR="00197452" w:rsidRPr="00683D98" w:rsidRDefault="00197452" w:rsidP="00197452">
      <w:pPr>
        <w:pStyle w:val="Sangradetextonormal"/>
        <w:tabs>
          <w:tab w:val="left" w:pos="5310"/>
        </w:tabs>
        <w:ind w:left="-567" w:right="-852"/>
        <w:rPr>
          <w:rFonts w:ascii="Century Gothic" w:hAnsi="Century Gothic" w:cs="Arial"/>
          <w:color w:val="000000" w:themeColor="text1"/>
          <w:sz w:val="28"/>
          <w:szCs w:val="28"/>
          <w:lang w:val="es-ES"/>
        </w:rPr>
      </w:pPr>
    </w:p>
    <w:p w:rsidR="00CE7699" w:rsidRPr="00683D98" w:rsidRDefault="00CE7699" w:rsidP="00CE7699">
      <w:pPr>
        <w:ind w:left="-567" w:right="-852"/>
        <w:jc w:val="both"/>
        <w:rPr>
          <w:rFonts w:ascii="Century Gothic" w:hAnsi="Century Gothic" w:cs="Arial"/>
          <w:color w:val="000000" w:themeColor="text1"/>
          <w:sz w:val="28"/>
          <w:szCs w:val="28"/>
        </w:rPr>
      </w:pPr>
      <w:r w:rsidRPr="00683D98">
        <w:rPr>
          <w:rFonts w:ascii="Century Gothic" w:hAnsi="Century Gothic" w:cs="Arial"/>
          <w:color w:val="000000" w:themeColor="text1"/>
          <w:sz w:val="28"/>
          <w:szCs w:val="28"/>
        </w:rPr>
        <w:t>Estos medios están obligados a concurrir en este término, y los que no lo hagan pierden la oportunidad de regularizarse, por lo que no serán inscriptos y, por tanto, no podrán circular.</w:t>
      </w:r>
    </w:p>
    <w:p w:rsidR="00CE7699" w:rsidRPr="00683D98" w:rsidRDefault="00CE7699" w:rsidP="00CE7699">
      <w:pPr>
        <w:ind w:left="-567" w:right="-852"/>
        <w:jc w:val="both"/>
        <w:rPr>
          <w:rFonts w:ascii="Century Gothic" w:hAnsi="Century Gothic" w:cs="Arial"/>
          <w:color w:val="000000" w:themeColor="text1"/>
          <w:sz w:val="28"/>
          <w:szCs w:val="28"/>
        </w:rPr>
      </w:pPr>
      <w:r w:rsidRPr="00683D98">
        <w:rPr>
          <w:rFonts w:ascii="Century Gothic" w:hAnsi="Century Gothic" w:cs="Arial"/>
          <w:color w:val="000000" w:themeColor="text1"/>
          <w:sz w:val="28"/>
          <w:szCs w:val="28"/>
        </w:rPr>
        <w:t>Nota: Los Agentes de la Policía Nacional Revolucionaria, al finalizar el cronograma de cada municipio o etapa, comenzarán a exigir el porte de la chapa a los ciclomotores.</w:t>
      </w:r>
    </w:p>
    <w:p w:rsidR="000C7CD2" w:rsidRDefault="000C7CD2" w:rsidP="00DA6A69">
      <w:pPr>
        <w:pStyle w:val="Ttulo3"/>
        <w:tabs>
          <w:tab w:val="left" w:pos="2268"/>
        </w:tabs>
        <w:ind w:left="-567" w:right="-852"/>
        <w:rPr>
          <w:rFonts w:ascii="Century Gothic" w:hAnsi="Century Gothic"/>
          <w:color w:val="000000" w:themeColor="text1"/>
          <w:sz w:val="28"/>
          <w:szCs w:val="28"/>
        </w:rPr>
      </w:pPr>
    </w:p>
    <w:p w:rsidR="000C7CD2" w:rsidRDefault="000C7CD2" w:rsidP="00DA6A69">
      <w:pPr>
        <w:pStyle w:val="Ttulo3"/>
        <w:tabs>
          <w:tab w:val="left" w:pos="2268"/>
        </w:tabs>
        <w:ind w:left="-567" w:right="-852"/>
        <w:rPr>
          <w:rFonts w:ascii="Century Gothic" w:hAnsi="Century Gothic"/>
          <w:color w:val="000000" w:themeColor="text1"/>
          <w:sz w:val="28"/>
          <w:szCs w:val="28"/>
        </w:rPr>
      </w:pPr>
    </w:p>
    <w:p w:rsidR="000C7CD2" w:rsidRDefault="000C7CD2" w:rsidP="00DA6A69">
      <w:pPr>
        <w:pStyle w:val="Ttulo3"/>
        <w:tabs>
          <w:tab w:val="left" w:pos="2268"/>
        </w:tabs>
        <w:ind w:left="-567" w:right="-852"/>
        <w:rPr>
          <w:rFonts w:ascii="Century Gothic" w:hAnsi="Century Gothic"/>
          <w:color w:val="000000" w:themeColor="text1"/>
          <w:sz w:val="28"/>
          <w:szCs w:val="28"/>
        </w:rPr>
      </w:pPr>
    </w:p>
    <w:p w:rsidR="00197452" w:rsidRPr="00683D98" w:rsidRDefault="00197452" w:rsidP="00DA6A69">
      <w:pPr>
        <w:pStyle w:val="Ttulo3"/>
        <w:tabs>
          <w:tab w:val="left" w:pos="2268"/>
        </w:tabs>
        <w:ind w:left="-567" w:right="-852"/>
        <w:rPr>
          <w:rFonts w:ascii="Century Gothic" w:hAnsi="Century Gothic" w:cs="Arial"/>
          <w:color w:val="000000" w:themeColor="text1"/>
          <w:sz w:val="28"/>
          <w:szCs w:val="28"/>
        </w:rPr>
      </w:pPr>
      <w:r w:rsidRPr="00683D98">
        <w:rPr>
          <w:rFonts w:ascii="Century Gothic" w:hAnsi="Century Gothic"/>
          <w:color w:val="000000" w:themeColor="text1"/>
          <w:sz w:val="28"/>
          <w:szCs w:val="28"/>
        </w:rPr>
        <w:t>Cronograma de inscripción por etapas en l</w:t>
      </w:r>
      <w:r w:rsidR="00DA6A69">
        <w:rPr>
          <w:rFonts w:ascii="Century Gothic" w:hAnsi="Century Gothic"/>
          <w:color w:val="000000" w:themeColor="text1"/>
          <w:sz w:val="28"/>
          <w:szCs w:val="28"/>
        </w:rPr>
        <w:t>a</w:t>
      </w:r>
      <w:r w:rsidRPr="00683D98">
        <w:rPr>
          <w:rFonts w:ascii="Century Gothic" w:hAnsi="Century Gothic"/>
          <w:color w:val="000000" w:themeColor="text1"/>
          <w:sz w:val="28"/>
          <w:szCs w:val="28"/>
        </w:rPr>
        <w:t xml:space="preserve">s </w:t>
      </w:r>
      <w:r w:rsidR="00DA6A69">
        <w:rPr>
          <w:rFonts w:ascii="Century Gothic" w:hAnsi="Century Gothic"/>
          <w:color w:val="000000" w:themeColor="text1"/>
          <w:sz w:val="28"/>
          <w:szCs w:val="28"/>
        </w:rPr>
        <w:t>Unidades M</w:t>
      </w:r>
      <w:r w:rsidR="00DA6A69" w:rsidRPr="00683D98">
        <w:rPr>
          <w:rFonts w:ascii="Century Gothic" w:hAnsi="Century Gothic"/>
          <w:color w:val="000000" w:themeColor="text1"/>
          <w:sz w:val="28"/>
          <w:szCs w:val="28"/>
        </w:rPr>
        <w:t>unicip</w:t>
      </w:r>
      <w:r w:rsidR="00DA6A69">
        <w:rPr>
          <w:rFonts w:ascii="Century Gothic" w:hAnsi="Century Gothic"/>
          <w:color w:val="000000" w:themeColor="text1"/>
          <w:sz w:val="28"/>
          <w:szCs w:val="28"/>
        </w:rPr>
        <w:t>ales</w:t>
      </w:r>
      <w:r w:rsidRPr="00683D98">
        <w:rPr>
          <w:rFonts w:ascii="Century Gothic" w:hAnsi="Century Gothic" w:cs="Arial"/>
          <w:color w:val="000000" w:themeColor="text1"/>
          <w:sz w:val="28"/>
          <w:szCs w:val="28"/>
        </w:rPr>
        <w:t>.</w:t>
      </w:r>
    </w:p>
    <w:p w:rsidR="00197452" w:rsidRPr="00683D98" w:rsidRDefault="00197452" w:rsidP="00197452">
      <w:pPr>
        <w:ind w:left="-567" w:right="-852"/>
        <w:rPr>
          <w:rFonts w:ascii="Century Gothic" w:hAnsi="Century Gothic"/>
          <w:color w:val="000000" w:themeColor="text1"/>
          <w:sz w:val="28"/>
          <w:szCs w:val="28"/>
          <w:lang w:val="es-ES_tradnl" w:eastAsia="es-ES"/>
        </w:rPr>
      </w:pPr>
    </w:p>
    <w:tbl>
      <w:tblPr>
        <w:tblStyle w:val="Tablaconcuadrcula"/>
        <w:tblpPr w:leftFromText="141" w:rightFromText="141" w:vertAnchor="text" w:horzAnchor="margin" w:tblpXSpec="center" w:tblpY="-44"/>
        <w:tblW w:w="6912" w:type="dxa"/>
        <w:tblLook w:val="04A0" w:firstRow="1" w:lastRow="0" w:firstColumn="1" w:lastColumn="0" w:noHBand="0" w:noVBand="1"/>
      </w:tblPr>
      <w:tblGrid>
        <w:gridCol w:w="2518"/>
        <w:gridCol w:w="4394"/>
      </w:tblGrid>
      <w:tr w:rsidR="00197452" w:rsidRPr="00683D98" w:rsidTr="00DA6A69">
        <w:trPr>
          <w:trHeight w:val="412"/>
        </w:trPr>
        <w:tc>
          <w:tcPr>
            <w:tcW w:w="6912" w:type="dxa"/>
            <w:gridSpan w:val="2"/>
          </w:tcPr>
          <w:p w:rsidR="00197452" w:rsidRPr="00DA6A69" w:rsidRDefault="00DA6A69" w:rsidP="00DA6A69">
            <w:pPr>
              <w:ind w:left="-567" w:right="-852"/>
              <w:jc w:val="center"/>
              <w:rPr>
                <w:rFonts w:ascii="Century Gothic" w:eastAsia="Times New Roman" w:hAnsi="Century Gothic" w:cs="Arial"/>
                <w:b/>
                <w:color w:val="000000" w:themeColor="text1"/>
              </w:rPr>
            </w:pPr>
            <w:r w:rsidRPr="00DA6A69">
              <w:rPr>
                <w:rFonts w:ascii="Century Gothic" w:eastAsia="Times New Roman" w:hAnsi="Century Gothic" w:cs="Arial"/>
                <w:b/>
                <w:color w:val="000000" w:themeColor="text1"/>
              </w:rPr>
              <w:t xml:space="preserve">Unidad Municipal de </w:t>
            </w:r>
            <w:r w:rsidR="00197452" w:rsidRPr="00DA6A69">
              <w:rPr>
                <w:rFonts w:ascii="Century Gothic" w:eastAsia="Times New Roman" w:hAnsi="Century Gothic" w:cs="Arial"/>
                <w:b/>
                <w:color w:val="000000" w:themeColor="text1"/>
              </w:rPr>
              <w:t>Pinar de Rio</w:t>
            </w:r>
          </w:p>
        </w:tc>
      </w:tr>
      <w:tr w:rsidR="00DA6A69" w:rsidRPr="00683D98" w:rsidTr="00DA6A69">
        <w:trPr>
          <w:trHeight w:val="193"/>
        </w:trPr>
        <w:tc>
          <w:tcPr>
            <w:tcW w:w="2518" w:type="dxa"/>
          </w:tcPr>
          <w:p w:rsidR="00DA6A69" w:rsidRPr="00683D98" w:rsidRDefault="00DA6A69" w:rsidP="004855FC">
            <w:pPr>
              <w:ind w:left="-567" w:right="-852"/>
              <w:jc w:val="center"/>
              <w:rPr>
                <w:rFonts w:ascii="Century Gothic" w:eastAsia="Times New Roman" w:hAnsi="Century Gothic" w:cs="Arial"/>
                <w:color w:val="000000" w:themeColor="text1"/>
              </w:rPr>
            </w:pPr>
            <w:r w:rsidRPr="00683D98">
              <w:rPr>
                <w:rFonts w:ascii="Century Gothic" w:eastAsia="Times New Roman" w:hAnsi="Century Gothic" w:cs="Arial"/>
                <w:color w:val="000000" w:themeColor="text1"/>
              </w:rPr>
              <w:t>Pinar del Río</w:t>
            </w:r>
          </w:p>
        </w:tc>
        <w:tc>
          <w:tcPr>
            <w:tcW w:w="4394" w:type="dxa"/>
          </w:tcPr>
          <w:p w:rsidR="00DA6A69" w:rsidRPr="00683D98" w:rsidRDefault="00DA6A69" w:rsidP="00DA6A69">
            <w:pPr>
              <w:ind w:left="-567" w:right="-852"/>
              <w:jc w:val="both"/>
              <w:rPr>
                <w:rFonts w:ascii="Century Gothic" w:eastAsia="Times New Roman" w:hAnsi="Century Gothic" w:cs="Arial"/>
                <w:color w:val="000000" w:themeColor="text1"/>
              </w:rPr>
            </w:pPr>
            <w:r w:rsidRPr="00683D98">
              <w:rPr>
                <w:rFonts w:ascii="Century Gothic" w:eastAsia="Times New Roman" w:hAnsi="Century Gothic" w:cs="Arial"/>
                <w:color w:val="000000" w:themeColor="text1"/>
              </w:rPr>
              <w:t xml:space="preserve">7 de </w:t>
            </w:r>
            <w:r w:rsidR="00F819E0">
              <w:rPr>
                <w:rFonts w:ascii="Century Gothic" w:eastAsia="Times New Roman" w:hAnsi="Century Gothic" w:cs="Arial"/>
                <w:color w:val="000000" w:themeColor="text1"/>
              </w:rPr>
              <w:t xml:space="preserve">7 </w:t>
            </w:r>
            <w:r w:rsidRPr="00683D98">
              <w:rPr>
                <w:rFonts w:ascii="Century Gothic" w:eastAsia="Times New Roman" w:hAnsi="Century Gothic" w:cs="Arial"/>
                <w:color w:val="000000" w:themeColor="text1"/>
              </w:rPr>
              <w:t xml:space="preserve">Junio 2021 al 17 </w:t>
            </w:r>
            <w:proofErr w:type="spellStart"/>
            <w:r w:rsidRPr="00683D98">
              <w:rPr>
                <w:rFonts w:ascii="Century Gothic" w:eastAsia="Times New Roman" w:hAnsi="Century Gothic" w:cs="Arial"/>
                <w:color w:val="000000" w:themeColor="text1"/>
              </w:rPr>
              <w:t>Diciem</w:t>
            </w:r>
            <w:proofErr w:type="spellEnd"/>
            <w:r w:rsidRPr="00683D98">
              <w:rPr>
                <w:rFonts w:ascii="Century Gothic" w:eastAsia="Times New Roman" w:hAnsi="Century Gothic" w:cs="Arial"/>
                <w:color w:val="000000" w:themeColor="text1"/>
              </w:rPr>
              <w:t>. 2021</w:t>
            </w:r>
          </w:p>
        </w:tc>
      </w:tr>
      <w:tr w:rsidR="00DA6A69" w:rsidRPr="00683D98" w:rsidTr="00DA6A69">
        <w:trPr>
          <w:trHeight w:val="193"/>
        </w:trPr>
        <w:tc>
          <w:tcPr>
            <w:tcW w:w="2518" w:type="dxa"/>
          </w:tcPr>
          <w:p w:rsidR="00DA6A69" w:rsidRPr="00683D98" w:rsidRDefault="00DA6A69" w:rsidP="004855FC">
            <w:pPr>
              <w:ind w:left="-567" w:right="-852"/>
              <w:jc w:val="center"/>
              <w:rPr>
                <w:rFonts w:ascii="Century Gothic" w:eastAsia="Times New Roman" w:hAnsi="Century Gothic" w:cs="Arial"/>
                <w:color w:val="000000" w:themeColor="text1"/>
              </w:rPr>
            </w:pPr>
            <w:r w:rsidRPr="00683D98">
              <w:rPr>
                <w:rFonts w:ascii="Century Gothic" w:eastAsia="Times New Roman" w:hAnsi="Century Gothic" w:cs="Arial"/>
                <w:color w:val="000000" w:themeColor="text1"/>
              </w:rPr>
              <w:t>San Luis</w:t>
            </w:r>
          </w:p>
        </w:tc>
        <w:tc>
          <w:tcPr>
            <w:tcW w:w="4394" w:type="dxa"/>
          </w:tcPr>
          <w:p w:rsidR="00DA6A69" w:rsidRPr="00683D98" w:rsidRDefault="00DA6A69" w:rsidP="00DA6A69">
            <w:pPr>
              <w:jc w:val="both"/>
              <w:rPr>
                <w:color w:val="000000" w:themeColor="text1"/>
              </w:rPr>
            </w:pPr>
            <w:r w:rsidRPr="00683D98">
              <w:rPr>
                <w:rFonts w:ascii="Century Gothic" w:eastAsia="Times New Roman" w:hAnsi="Century Gothic" w:cs="Arial"/>
                <w:color w:val="000000" w:themeColor="text1"/>
              </w:rPr>
              <w:t>3 de 3 de Enero  2022 al 13 Mayo 2022</w:t>
            </w:r>
          </w:p>
        </w:tc>
      </w:tr>
      <w:tr w:rsidR="00DA6A69" w:rsidRPr="00683D98" w:rsidTr="00DA6A69">
        <w:trPr>
          <w:trHeight w:val="193"/>
        </w:trPr>
        <w:tc>
          <w:tcPr>
            <w:tcW w:w="2518" w:type="dxa"/>
          </w:tcPr>
          <w:p w:rsidR="00DA6A69" w:rsidRPr="00683D98" w:rsidRDefault="00DA6A69" w:rsidP="004855FC">
            <w:pPr>
              <w:ind w:left="-567" w:right="-852"/>
              <w:jc w:val="center"/>
              <w:rPr>
                <w:rFonts w:ascii="Century Gothic" w:eastAsia="Times New Roman" w:hAnsi="Century Gothic" w:cs="Arial"/>
                <w:color w:val="000000" w:themeColor="text1"/>
              </w:rPr>
            </w:pPr>
            <w:r w:rsidRPr="00683D98">
              <w:rPr>
                <w:rFonts w:ascii="Century Gothic" w:eastAsia="Times New Roman" w:hAnsi="Century Gothic" w:cs="Arial"/>
                <w:color w:val="000000" w:themeColor="text1"/>
              </w:rPr>
              <w:t>San Juan</w:t>
            </w:r>
          </w:p>
        </w:tc>
        <w:tc>
          <w:tcPr>
            <w:tcW w:w="4394" w:type="dxa"/>
          </w:tcPr>
          <w:p w:rsidR="00DA6A69" w:rsidRPr="00683D98" w:rsidRDefault="00DA6A69" w:rsidP="00DA6A69">
            <w:pPr>
              <w:jc w:val="both"/>
              <w:rPr>
                <w:color w:val="000000" w:themeColor="text1"/>
              </w:rPr>
            </w:pPr>
            <w:r w:rsidRPr="00683D98">
              <w:rPr>
                <w:rFonts w:ascii="Century Gothic" w:eastAsia="Times New Roman" w:hAnsi="Century Gothic" w:cs="Arial"/>
                <w:color w:val="000000" w:themeColor="text1"/>
              </w:rPr>
              <w:t>16 de  Mayo 2022  Al 30 Sept. 2022.</w:t>
            </w:r>
          </w:p>
        </w:tc>
      </w:tr>
      <w:tr w:rsidR="00197452" w:rsidRPr="00683D98" w:rsidTr="00DA6A69">
        <w:trPr>
          <w:trHeight w:val="379"/>
        </w:trPr>
        <w:tc>
          <w:tcPr>
            <w:tcW w:w="6912" w:type="dxa"/>
            <w:gridSpan w:val="2"/>
          </w:tcPr>
          <w:p w:rsidR="00197452" w:rsidRPr="00DA6A69" w:rsidRDefault="00197452" w:rsidP="00DA6A69">
            <w:pPr>
              <w:ind w:left="-567" w:right="-852"/>
              <w:jc w:val="center"/>
              <w:rPr>
                <w:rFonts w:ascii="Century Gothic" w:eastAsia="Times New Roman" w:hAnsi="Century Gothic" w:cs="Arial"/>
                <w:b/>
                <w:color w:val="000000" w:themeColor="text1"/>
              </w:rPr>
            </w:pPr>
            <w:r w:rsidRPr="00DA6A69">
              <w:rPr>
                <w:rFonts w:ascii="Century Gothic" w:eastAsia="Times New Roman" w:hAnsi="Century Gothic" w:cs="Arial"/>
                <w:b/>
                <w:color w:val="000000" w:themeColor="text1"/>
              </w:rPr>
              <w:t>Unidad de Trámites</w:t>
            </w:r>
            <w:r w:rsidR="00DA6A69" w:rsidRPr="00DA6A69">
              <w:rPr>
                <w:rFonts w:ascii="Century Gothic" w:eastAsia="Times New Roman" w:hAnsi="Century Gothic" w:cs="Arial"/>
                <w:b/>
                <w:color w:val="000000" w:themeColor="text1"/>
              </w:rPr>
              <w:t xml:space="preserve"> </w:t>
            </w:r>
            <w:r w:rsidRPr="00DA6A69">
              <w:rPr>
                <w:rFonts w:ascii="Century Gothic" w:eastAsia="Times New Roman" w:hAnsi="Century Gothic" w:cs="Arial"/>
                <w:b/>
                <w:color w:val="000000" w:themeColor="text1"/>
              </w:rPr>
              <w:t>Consolación</w:t>
            </w:r>
          </w:p>
        </w:tc>
      </w:tr>
      <w:tr w:rsidR="00DA6A69" w:rsidRPr="00683D98" w:rsidTr="00DA6A69">
        <w:trPr>
          <w:trHeight w:val="193"/>
        </w:trPr>
        <w:tc>
          <w:tcPr>
            <w:tcW w:w="2518" w:type="dxa"/>
          </w:tcPr>
          <w:p w:rsidR="00DA6A69" w:rsidRPr="00683D98" w:rsidRDefault="00DA6A69" w:rsidP="00125238">
            <w:pPr>
              <w:ind w:left="-567" w:right="-852"/>
              <w:jc w:val="center"/>
              <w:rPr>
                <w:rFonts w:ascii="Century Gothic" w:eastAsia="Times New Roman" w:hAnsi="Century Gothic" w:cs="Arial"/>
                <w:color w:val="000000" w:themeColor="text1"/>
              </w:rPr>
            </w:pPr>
            <w:r w:rsidRPr="00683D98">
              <w:rPr>
                <w:rFonts w:ascii="Century Gothic" w:eastAsia="Times New Roman" w:hAnsi="Century Gothic" w:cs="Arial"/>
                <w:color w:val="000000" w:themeColor="text1"/>
              </w:rPr>
              <w:t>Consolación</w:t>
            </w:r>
          </w:p>
        </w:tc>
        <w:tc>
          <w:tcPr>
            <w:tcW w:w="4394" w:type="dxa"/>
          </w:tcPr>
          <w:p w:rsidR="00DA6A69" w:rsidRPr="00683D98" w:rsidRDefault="00DA6A69" w:rsidP="00DA6A69">
            <w:pPr>
              <w:jc w:val="both"/>
              <w:rPr>
                <w:color w:val="000000" w:themeColor="text1"/>
              </w:rPr>
            </w:pPr>
            <w:r w:rsidRPr="00683D98">
              <w:rPr>
                <w:rFonts w:ascii="Century Gothic" w:eastAsia="Times New Roman" w:hAnsi="Century Gothic" w:cs="Arial"/>
                <w:color w:val="000000" w:themeColor="text1"/>
              </w:rPr>
              <w:t>9 de Junio 2021 al 25 Enero 2022</w:t>
            </w:r>
          </w:p>
        </w:tc>
      </w:tr>
      <w:tr w:rsidR="00DA6A69" w:rsidRPr="00683D98" w:rsidTr="00DA6A69">
        <w:trPr>
          <w:trHeight w:val="193"/>
        </w:trPr>
        <w:tc>
          <w:tcPr>
            <w:tcW w:w="2518" w:type="dxa"/>
          </w:tcPr>
          <w:p w:rsidR="00DA6A69" w:rsidRPr="00683D98" w:rsidRDefault="00DA6A69" w:rsidP="00125238">
            <w:pPr>
              <w:ind w:left="-567" w:right="-852"/>
              <w:jc w:val="center"/>
              <w:rPr>
                <w:rFonts w:ascii="Century Gothic" w:eastAsia="Times New Roman" w:hAnsi="Century Gothic" w:cs="Arial"/>
                <w:color w:val="000000" w:themeColor="text1"/>
              </w:rPr>
            </w:pPr>
            <w:r w:rsidRPr="00683D98">
              <w:rPr>
                <w:rFonts w:ascii="Century Gothic" w:eastAsia="Times New Roman" w:hAnsi="Century Gothic" w:cs="Arial"/>
                <w:color w:val="000000" w:themeColor="text1"/>
              </w:rPr>
              <w:t>Los Palacios</w:t>
            </w:r>
          </w:p>
        </w:tc>
        <w:tc>
          <w:tcPr>
            <w:tcW w:w="4394" w:type="dxa"/>
          </w:tcPr>
          <w:p w:rsidR="00DA6A69" w:rsidRPr="00683D98" w:rsidRDefault="00DA6A69" w:rsidP="00DA6A69">
            <w:pPr>
              <w:jc w:val="both"/>
              <w:rPr>
                <w:color w:val="000000" w:themeColor="text1"/>
              </w:rPr>
            </w:pPr>
            <w:r w:rsidRPr="00683D98">
              <w:rPr>
                <w:rFonts w:ascii="Century Gothic" w:eastAsia="Times New Roman" w:hAnsi="Century Gothic" w:cs="Arial"/>
                <w:color w:val="000000" w:themeColor="text1"/>
              </w:rPr>
              <w:t>4 de Febrero 2022 al  31 Sept. 2022.</w:t>
            </w:r>
          </w:p>
        </w:tc>
      </w:tr>
      <w:tr w:rsidR="00197452" w:rsidRPr="00683D98" w:rsidTr="00DA6A69">
        <w:trPr>
          <w:trHeight w:val="388"/>
        </w:trPr>
        <w:tc>
          <w:tcPr>
            <w:tcW w:w="6912" w:type="dxa"/>
            <w:gridSpan w:val="2"/>
          </w:tcPr>
          <w:p w:rsidR="00197452" w:rsidRPr="00DA6A69" w:rsidRDefault="00197452" w:rsidP="00DA6A69">
            <w:pPr>
              <w:ind w:left="-567" w:right="-852"/>
              <w:jc w:val="center"/>
              <w:rPr>
                <w:rFonts w:ascii="Century Gothic" w:eastAsia="Times New Roman" w:hAnsi="Century Gothic" w:cs="Arial"/>
                <w:b/>
                <w:color w:val="000000" w:themeColor="text1"/>
              </w:rPr>
            </w:pPr>
            <w:r w:rsidRPr="00DA6A69">
              <w:rPr>
                <w:rFonts w:ascii="Century Gothic" w:eastAsia="Times New Roman" w:hAnsi="Century Gothic" w:cs="Arial"/>
                <w:b/>
                <w:color w:val="000000" w:themeColor="text1"/>
              </w:rPr>
              <w:t>Unidad de Trámites</w:t>
            </w:r>
            <w:r w:rsidR="00DA6A69" w:rsidRPr="00DA6A69">
              <w:rPr>
                <w:rFonts w:ascii="Century Gothic" w:eastAsia="Times New Roman" w:hAnsi="Century Gothic" w:cs="Arial"/>
                <w:b/>
                <w:color w:val="000000" w:themeColor="text1"/>
              </w:rPr>
              <w:t xml:space="preserve"> </w:t>
            </w:r>
            <w:r w:rsidRPr="00DA6A69">
              <w:rPr>
                <w:rFonts w:ascii="Century Gothic" w:eastAsia="Times New Roman" w:hAnsi="Century Gothic" w:cs="Arial"/>
                <w:b/>
                <w:color w:val="000000" w:themeColor="text1"/>
              </w:rPr>
              <w:t>Viñales</w:t>
            </w:r>
          </w:p>
        </w:tc>
      </w:tr>
      <w:tr w:rsidR="00DA6A69" w:rsidRPr="00683D98" w:rsidTr="00DA6A69">
        <w:trPr>
          <w:trHeight w:val="193"/>
        </w:trPr>
        <w:tc>
          <w:tcPr>
            <w:tcW w:w="2518" w:type="dxa"/>
          </w:tcPr>
          <w:p w:rsidR="00DA6A69" w:rsidRPr="00683D98" w:rsidRDefault="00DA6A69" w:rsidP="00125238">
            <w:pPr>
              <w:ind w:left="-567" w:right="-852"/>
              <w:jc w:val="center"/>
              <w:rPr>
                <w:rFonts w:ascii="Century Gothic" w:eastAsia="Times New Roman" w:hAnsi="Century Gothic" w:cs="Arial"/>
                <w:color w:val="000000" w:themeColor="text1"/>
              </w:rPr>
            </w:pPr>
            <w:r w:rsidRPr="00683D98">
              <w:rPr>
                <w:rFonts w:ascii="Century Gothic" w:eastAsia="Times New Roman" w:hAnsi="Century Gothic" w:cs="Arial"/>
                <w:color w:val="000000" w:themeColor="text1"/>
              </w:rPr>
              <w:t>Viñales</w:t>
            </w:r>
          </w:p>
        </w:tc>
        <w:tc>
          <w:tcPr>
            <w:tcW w:w="4394" w:type="dxa"/>
          </w:tcPr>
          <w:p w:rsidR="00DA6A69" w:rsidRPr="00683D98" w:rsidRDefault="00DA6A69" w:rsidP="00DA6A69">
            <w:pPr>
              <w:jc w:val="both"/>
              <w:rPr>
                <w:color w:val="000000" w:themeColor="text1"/>
              </w:rPr>
            </w:pPr>
            <w:r w:rsidRPr="00683D98">
              <w:rPr>
                <w:rFonts w:ascii="Century Gothic" w:eastAsia="Times New Roman" w:hAnsi="Century Gothic" w:cs="Arial"/>
                <w:color w:val="000000" w:themeColor="text1"/>
              </w:rPr>
              <w:t xml:space="preserve">9 de Junio 2021 al 26 </w:t>
            </w:r>
            <w:proofErr w:type="spellStart"/>
            <w:r w:rsidRPr="00683D98">
              <w:rPr>
                <w:rFonts w:ascii="Century Gothic" w:eastAsia="Times New Roman" w:hAnsi="Century Gothic" w:cs="Arial"/>
                <w:color w:val="000000" w:themeColor="text1"/>
              </w:rPr>
              <w:t>Novi</w:t>
            </w:r>
            <w:proofErr w:type="spellEnd"/>
            <w:r w:rsidRPr="00683D98">
              <w:rPr>
                <w:rFonts w:ascii="Century Gothic" w:eastAsia="Times New Roman" w:hAnsi="Century Gothic" w:cs="Arial"/>
                <w:color w:val="000000" w:themeColor="text1"/>
              </w:rPr>
              <w:t>. 2021</w:t>
            </w:r>
          </w:p>
        </w:tc>
      </w:tr>
      <w:tr w:rsidR="00DA6A69" w:rsidRPr="00683D98" w:rsidTr="00DA6A69">
        <w:trPr>
          <w:trHeight w:val="186"/>
        </w:trPr>
        <w:tc>
          <w:tcPr>
            <w:tcW w:w="2518" w:type="dxa"/>
          </w:tcPr>
          <w:p w:rsidR="00DA6A69" w:rsidRPr="00683D98" w:rsidRDefault="00DA6A69" w:rsidP="00125238">
            <w:pPr>
              <w:ind w:left="-567" w:right="-852"/>
              <w:jc w:val="center"/>
              <w:rPr>
                <w:rFonts w:ascii="Century Gothic" w:eastAsia="Times New Roman" w:hAnsi="Century Gothic" w:cs="Arial"/>
                <w:color w:val="000000" w:themeColor="text1"/>
              </w:rPr>
            </w:pPr>
            <w:r w:rsidRPr="00683D98">
              <w:rPr>
                <w:rFonts w:ascii="Century Gothic" w:eastAsia="Times New Roman" w:hAnsi="Century Gothic" w:cs="Arial"/>
                <w:color w:val="000000" w:themeColor="text1"/>
              </w:rPr>
              <w:t>La Palma</w:t>
            </w:r>
          </w:p>
        </w:tc>
        <w:tc>
          <w:tcPr>
            <w:tcW w:w="4394" w:type="dxa"/>
          </w:tcPr>
          <w:p w:rsidR="00DA6A69" w:rsidRPr="00683D98" w:rsidRDefault="00DA6A69" w:rsidP="00DA6A69">
            <w:pPr>
              <w:jc w:val="both"/>
              <w:rPr>
                <w:color w:val="000000" w:themeColor="text1"/>
              </w:rPr>
            </w:pPr>
            <w:r w:rsidRPr="00683D98">
              <w:rPr>
                <w:rFonts w:ascii="Century Gothic" w:eastAsia="Times New Roman" w:hAnsi="Century Gothic" w:cs="Arial"/>
                <w:color w:val="000000" w:themeColor="text1"/>
              </w:rPr>
              <w:t xml:space="preserve">1de </w:t>
            </w:r>
            <w:proofErr w:type="spellStart"/>
            <w:r w:rsidRPr="00683D98">
              <w:rPr>
                <w:rFonts w:ascii="Century Gothic" w:eastAsia="Times New Roman" w:hAnsi="Century Gothic" w:cs="Arial"/>
                <w:color w:val="000000" w:themeColor="text1"/>
              </w:rPr>
              <w:t>Diciem</w:t>
            </w:r>
            <w:proofErr w:type="spellEnd"/>
            <w:r w:rsidRPr="00683D98">
              <w:rPr>
                <w:rFonts w:ascii="Century Gothic" w:eastAsia="Times New Roman" w:hAnsi="Century Gothic" w:cs="Arial"/>
                <w:color w:val="000000" w:themeColor="text1"/>
              </w:rPr>
              <w:t>. 2021 al 29 Abril 2022</w:t>
            </w:r>
          </w:p>
        </w:tc>
      </w:tr>
      <w:tr w:rsidR="00DA6A69" w:rsidRPr="00683D98" w:rsidTr="00DA6A69">
        <w:trPr>
          <w:trHeight w:val="193"/>
        </w:trPr>
        <w:tc>
          <w:tcPr>
            <w:tcW w:w="2518" w:type="dxa"/>
          </w:tcPr>
          <w:p w:rsidR="00DA6A69" w:rsidRPr="00683D98" w:rsidRDefault="00DA6A69" w:rsidP="00125238">
            <w:pPr>
              <w:ind w:left="-567" w:right="-852"/>
              <w:jc w:val="center"/>
              <w:rPr>
                <w:rFonts w:ascii="Century Gothic" w:eastAsia="Times New Roman" w:hAnsi="Century Gothic" w:cs="Arial"/>
                <w:color w:val="000000" w:themeColor="text1"/>
              </w:rPr>
            </w:pPr>
            <w:r w:rsidRPr="00683D98">
              <w:rPr>
                <w:rFonts w:ascii="Century Gothic" w:eastAsia="Times New Roman" w:hAnsi="Century Gothic" w:cs="Arial"/>
                <w:color w:val="000000" w:themeColor="text1"/>
              </w:rPr>
              <w:t>Minas Matahambre</w:t>
            </w:r>
          </w:p>
        </w:tc>
        <w:tc>
          <w:tcPr>
            <w:tcW w:w="4394" w:type="dxa"/>
          </w:tcPr>
          <w:p w:rsidR="00DA6A69" w:rsidRPr="00683D98" w:rsidRDefault="00DA6A69" w:rsidP="00DA6A69">
            <w:pPr>
              <w:jc w:val="both"/>
              <w:rPr>
                <w:color w:val="000000" w:themeColor="text1"/>
              </w:rPr>
            </w:pPr>
            <w:r w:rsidRPr="00683D98">
              <w:rPr>
                <w:rFonts w:ascii="Century Gothic" w:eastAsia="Times New Roman" w:hAnsi="Century Gothic" w:cs="Arial"/>
                <w:color w:val="000000" w:themeColor="text1"/>
              </w:rPr>
              <w:t xml:space="preserve">2 Mayo 2022  Al 30 </w:t>
            </w:r>
            <w:proofErr w:type="spellStart"/>
            <w:r w:rsidRPr="00683D98">
              <w:rPr>
                <w:rFonts w:ascii="Century Gothic" w:eastAsia="Times New Roman" w:hAnsi="Century Gothic" w:cs="Arial"/>
                <w:color w:val="000000" w:themeColor="text1"/>
              </w:rPr>
              <w:t>Septiem</w:t>
            </w:r>
            <w:proofErr w:type="spellEnd"/>
            <w:r w:rsidRPr="00683D98">
              <w:rPr>
                <w:rFonts w:ascii="Century Gothic" w:eastAsia="Times New Roman" w:hAnsi="Century Gothic" w:cs="Arial"/>
                <w:color w:val="000000" w:themeColor="text1"/>
              </w:rPr>
              <w:t>. 2022.</w:t>
            </w:r>
          </w:p>
        </w:tc>
      </w:tr>
      <w:tr w:rsidR="00197452" w:rsidRPr="00683D98" w:rsidTr="00DA6A69">
        <w:trPr>
          <w:trHeight w:val="388"/>
        </w:trPr>
        <w:tc>
          <w:tcPr>
            <w:tcW w:w="6912" w:type="dxa"/>
            <w:gridSpan w:val="2"/>
          </w:tcPr>
          <w:p w:rsidR="00197452" w:rsidRPr="00DA6A69" w:rsidRDefault="00197452" w:rsidP="00DA6A69">
            <w:pPr>
              <w:ind w:left="-567" w:right="-852"/>
              <w:jc w:val="center"/>
              <w:rPr>
                <w:rFonts w:ascii="Century Gothic" w:eastAsia="Times New Roman" w:hAnsi="Century Gothic" w:cs="Arial"/>
                <w:b/>
                <w:color w:val="000000" w:themeColor="text1"/>
              </w:rPr>
            </w:pPr>
            <w:r w:rsidRPr="00DA6A69">
              <w:rPr>
                <w:rFonts w:ascii="Century Gothic" w:eastAsia="Times New Roman" w:hAnsi="Century Gothic" w:cs="Arial"/>
                <w:b/>
                <w:color w:val="000000" w:themeColor="text1"/>
              </w:rPr>
              <w:t>Unidad de Trámites</w:t>
            </w:r>
            <w:r w:rsidR="00DA6A69" w:rsidRPr="00DA6A69">
              <w:rPr>
                <w:rFonts w:ascii="Century Gothic" w:eastAsia="Times New Roman" w:hAnsi="Century Gothic" w:cs="Arial"/>
                <w:b/>
                <w:color w:val="000000" w:themeColor="text1"/>
              </w:rPr>
              <w:t xml:space="preserve"> </w:t>
            </w:r>
            <w:r w:rsidRPr="00DA6A69">
              <w:rPr>
                <w:rFonts w:ascii="Century Gothic" w:eastAsia="Times New Roman" w:hAnsi="Century Gothic" w:cs="Arial"/>
                <w:b/>
                <w:color w:val="000000" w:themeColor="text1"/>
              </w:rPr>
              <w:t>Sandino</w:t>
            </w:r>
          </w:p>
        </w:tc>
      </w:tr>
      <w:tr w:rsidR="00DA6A69" w:rsidRPr="00683D98" w:rsidTr="00DA6A69">
        <w:trPr>
          <w:trHeight w:val="193"/>
        </w:trPr>
        <w:tc>
          <w:tcPr>
            <w:tcW w:w="2518" w:type="dxa"/>
          </w:tcPr>
          <w:p w:rsidR="00DA6A69" w:rsidRPr="00683D98" w:rsidRDefault="00DA6A69" w:rsidP="00125238">
            <w:pPr>
              <w:ind w:left="-567" w:right="-852"/>
              <w:jc w:val="center"/>
              <w:rPr>
                <w:rFonts w:ascii="Century Gothic" w:eastAsia="Times New Roman" w:hAnsi="Century Gothic" w:cs="Arial"/>
                <w:color w:val="000000" w:themeColor="text1"/>
              </w:rPr>
            </w:pPr>
            <w:r w:rsidRPr="00683D98">
              <w:rPr>
                <w:rFonts w:ascii="Century Gothic" w:eastAsia="Times New Roman" w:hAnsi="Century Gothic" w:cs="Arial"/>
                <w:color w:val="000000" w:themeColor="text1"/>
              </w:rPr>
              <w:t>Sandino</w:t>
            </w:r>
          </w:p>
        </w:tc>
        <w:tc>
          <w:tcPr>
            <w:tcW w:w="4394" w:type="dxa"/>
          </w:tcPr>
          <w:p w:rsidR="00DA6A69" w:rsidRPr="00683D98" w:rsidRDefault="00DA6A69" w:rsidP="00DA6A69">
            <w:pPr>
              <w:jc w:val="both"/>
              <w:rPr>
                <w:color w:val="000000" w:themeColor="text1"/>
              </w:rPr>
            </w:pPr>
            <w:r w:rsidRPr="00683D98">
              <w:rPr>
                <w:rFonts w:ascii="Century Gothic" w:eastAsia="Times New Roman" w:hAnsi="Century Gothic" w:cs="Arial"/>
                <w:color w:val="000000" w:themeColor="text1"/>
              </w:rPr>
              <w:t xml:space="preserve">9 de Junio 2021 al 26 </w:t>
            </w:r>
            <w:proofErr w:type="spellStart"/>
            <w:r w:rsidRPr="00683D98">
              <w:rPr>
                <w:rFonts w:ascii="Century Gothic" w:eastAsia="Times New Roman" w:hAnsi="Century Gothic" w:cs="Arial"/>
                <w:color w:val="000000" w:themeColor="text1"/>
              </w:rPr>
              <w:t>Novi</w:t>
            </w:r>
            <w:proofErr w:type="spellEnd"/>
            <w:r w:rsidRPr="00683D98">
              <w:rPr>
                <w:rFonts w:ascii="Century Gothic" w:eastAsia="Times New Roman" w:hAnsi="Century Gothic" w:cs="Arial"/>
                <w:color w:val="000000" w:themeColor="text1"/>
              </w:rPr>
              <w:t>. 2021</w:t>
            </w:r>
          </w:p>
        </w:tc>
      </w:tr>
      <w:tr w:rsidR="00DA6A69" w:rsidRPr="00683D98" w:rsidTr="00DA6A69">
        <w:trPr>
          <w:trHeight w:val="193"/>
        </w:trPr>
        <w:tc>
          <w:tcPr>
            <w:tcW w:w="2518" w:type="dxa"/>
          </w:tcPr>
          <w:p w:rsidR="00DA6A69" w:rsidRPr="00683D98" w:rsidRDefault="00DA6A69" w:rsidP="00125238">
            <w:pPr>
              <w:ind w:left="-567" w:right="-852"/>
              <w:jc w:val="center"/>
              <w:rPr>
                <w:rFonts w:ascii="Century Gothic" w:eastAsia="Times New Roman" w:hAnsi="Century Gothic" w:cs="Arial"/>
                <w:color w:val="000000" w:themeColor="text1"/>
              </w:rPr>
            </w:pPr>
            <w:r w:rsidRPr="00683D98">
              <w:rPr>
                <w:rFonts w:ascii="Century Gothic" w:eastAsia="Times New Roman" w:hAnsi="Century Gothic" w:cs="Arial"/>
                <w:color w:val="000000" w:themeColor="text1"/>
              </w:rPr>
              <w:t>Guane</w:t>
            </w:r>
          </w:p>
        </w:tc>
        <w:tc>
          <w:tcPr>
            <w:tcW w:w="4394" w:type="dxa"/>
          </w:tcPr>
          <w:p w:rsidR="00DA6A69" w:rsidRPr="00683D98" w:rsidRDefault="00DA6A69" w:rsidP="00DA6A69">
            <w:pPr>
              <w:jc w:val="both"/>
              <w:rPr>
                <w:color w:val="000000" w:themeColor="text1"/>
              </w:rPr>
            </w:pPr>
            <w:r w:rsidRPr="00683D98">
              <w:rPr>
                <w:rFonts w:ascii="Century Gothic" w:eastAsia="Times New Roman" w:hAnsi="Century Gothic" w:cs="Arial"/>
                <w:color w:val="000000" w:themeColor="text1"/>
              </w:rPr>
              <w:t xml:space="preserve">1de </w:t>
            </w:r>
            <w:proofErr w:type="spellStart"/>
            <w:r w:rsidRPr="00683D98">
              <w:rPr>
                <w:rFonts w:ascii="Century Gothic" w:eastAsia="Times New Roman" w:hAnsi="Century Gothic" w:cs="Arial"/>
                <w:color w:val="000000" w:themeColor="text1"/>
              </w:rPr>
              <w:t>Diciem</w:t>
            </w:r>
            <w:proofErr w:type="spellEnd"/>
            <w:r w:rsidRPr="00683D98">
              <w:rPr>
                <w:rFonts w:ascii="Century Gothic" w:eastAsia="Times New Roman" w:hAnsi="Century Gothic" w:cs="Arial"/>
                <w:color w:val="000000" w:themeColor="text1"/>
              </w:rPr>
              <w:t>. 2021 al 29 Abril 2022</w:t>
            </w:r>
          </w:p>
        </w:tc>
      </w:tr>
      <w:tr w:rsidR="00DA6A69" w:rsidRPr="00683D98" w:rsidTr="00DA6A69">
        <w:trPr>
          <w:trHeight w:val="193"/>
        </w:trPr>
        <w:tc>
          <w:tcPr>
            <w:tcW w:w="2518" w:type="dxa"/>
          </w:tcPr>
          <w:p w:rsidR="00DA6A69" w:rsidRPr="00683D98" w:rsidRDefault="00DA6A69" w:rsidP="00125238">
            <w:pPr>
              <w:ind w:left="-567" w:right="-852"/>
              <w:jc w:val="center"/>
              <w:rPr>
                <w:rFonts w:ascii="Century Gothic" w:eastAsia="Times New Roman" w:hAnsi="Century Gothic" w:cs="Arial"/>
                <w:color w:val="000000" w:themeColor="text1"/>
              </w:rPr>
            </w:pPr>
            <w:r w:rsidRPr="00683D98">
              <w:rPr>
                <w:rFonts w:ascii="Century Gothic" w:eastAsia="Times New Roman" w:hAnsi="Century Gothic" w:cs="Arial"/>
                <w:color w:val="000000" w:themeColor="text1"/>
              </w:rPr>
              <w:t>Mantua</w:t>
            </w:r>
          </w:p>
        </w:tc>
        <w:tc>
          <w:tcPr>
            <w:tcW w:w="4394" w:type="dxa"/>
          </w:tcPr>
          <w:p w:rsidR="00DA6A69" w:rsidRPr="00683D98" w:rsidRDefault="00DA6A69" w:rsidP="00DA6A69">
            <w:pPr>
              <w:jc w:val="both"/>
              <w:rPr>
                <w:color w:val="000000" w:themeColor="text1"/>
              </w:rPr>
            </w:pPr>
            <w:r w:rsidRPr="00683D98">
              <w:rPr>
                <w:rFonts w:ascii="Century Gothic" w:eastAsia="Times New Roman" w:hAnsi="Century Gothic" w:cs="Arial"/>
                <w:color w:val="000000" w:themeColor="text1"/>
              </w:rPr>
              <w:t xml:space="preserve">2 Mayo 2022  Al 30 </w:t>
            </w:r>
            <w:proofErr w:type="spellStart"/>
            <w:r w:rsidRPr="00683D98">
              <w:rPr>
                <w:rFonts w:ascii="Century Gothic" w:eastAsia="Times New Roman" w:hAnsi="Century Gothic" w:cs="Arial"/>
                <w:color w:val="000000" w:themeColor="text1"/>
              </w:rPr>
              <w:t>Septiem</w:t>
            </w:r>
            <w:proofErr w:type="spellEnd"/>
            <w:r w:rsidRPr="00683D98">
              <w:rPr>
                <w:rFonts w:ascii="Century Gothic" w:eastAsia="Times New Roman" w:hAnsi="Century Gothic" w:cs="Arial"/>
                <w:color w:val="000000" w:themeColor="text1"/>
              </w:rPr>
              <w:t>. 2022.</w:t>
            </w:r>
          </w:p>
        </w:tc>
      </w:tr>
    </w:tbl>
    <w:p w:rsidR="00A96011" w:rsidRPr="00683D98" w:rsidRDefault="00A96011" w:rsidP="00197452">
      <w:pPr>
        <w:pStyle w:val="Sangradetextonormal"/>
        <w:tabs>
          <w:tab w:val="left" w:pos="5310"/>
        </w:tabs>
        <w:ind w:left="-567" w:right="-852"/>
        <w:rPr>
          <w:rFonts w:ascii="Century Gothic" w:hAnsi="Century Gothic" w:cs="Arial"/>
          <w:color w:val="000000" w:themeColor="text1"/>
          <w:sz w:val="28"/>
          <w:szCs w:val="28"/>
          <w:lang w:val="es-ES"/>
        </w:rPr>
      </w:pPr>
    </w:p>
    <w:p w:rsidR="00A96011" w:rsidRPr="00683D98" w:rsidRDefault="00A96011" w:rsidP="00197452">
      <w:pPr>
        <w:pStyle w:val="Sangradetextonormal"/>
        <w:tabs>
          <w:tab w:val="left" w:pos="5310"/>
        </w:tabs>
        <w:ind w:left="-567" w:right="-852"/>
        <w:rPr>
          <w:rFonts w:ascii="Century Gothic" w:hAnsi="Century Gothic" w:cs="Arial"/>
          <w:color w:val="000000" w:themeColor="text1"/>
          <w:sz w:val="28"/>
          <w:szCs w:val="28"/>
          <w:lang w:val="es-ES"/>
        </w:rPr>
      </w:pPr>
    </w:p>
    <w:p w:rsidR="00D133BF" w:rsidRPr="00683D98" w:rsidRDefault="00D133BF" w:rsidP="00197452">
      <w:pPr>
        <w:pStyle w:val="Sangradetextonormal"/>
        <w:tabs>
          <w:tab w:val="left" w:pos="5310"/>
        </w:tabs>
        <w:ind w:left="-567" w:right="-852"/>
        <w:rPr>
          <w:rFonts w:ascii="Century Gothic" w:hAnsi="Century Gothic" w:cs="Arial"/>
          <w:color w:val="000000" w:themeColor="text1"/>
          <w:sz w:val="28"/>
          <w:szCs w:val="28"/>
          <w:lang w:val="es-ES"/>
        </w:rPr>
      </w:pPr>
    </w:p>
    <w:p w:rsidR="00D133BF" w:rsidRPr="00683D98" w:rsidRDefault="00D133BF" w:rsidP="00197452">
      <w:pPr>
        <w:pStyle w:val="Sangradetextonormal"/>
        <w:tabs>
          <w:tab w:val="left" w:pos="5310"/>
        </w:tabs>
        <w:ind w:left="-567" w:right="-852"/>
        <w:rPr>
          <w:rFonts w:ascii="Century Gothic" w:hAnsi="Century Gothic" w:cs="Arial"/>
          <w:color w:val="000000" w:themeColor="text1"/>
          <w:sz w:val="28"/>
          <w:szCs w:val="28"/>
          <w:lang w:val="es-ES"/>
        </w:rPr>
      </w:pPr>
    </w:p>
    <w:p w:rsidR="00D133BF" w:rsidRPr="00683D98" w:rsidRDefault="00D133BF" w:rsidP="00197452">
      <w:pPr>
        <w:pStyle w:val="Sangradetextonormal"/>
        <w:tabs>
          <w:tab w:val="left" w:pos="5310"/>
        </w:tabs>
        <w:ind w:left="-567" w:right="-852"/>
        <w:rPr>
          <w:rFonts w:ascii="Century Gothic" w:hAnsi="Century Gothic" w:cs="Arial"/>
          <w:color w:val="000000" w:themeColor="text1"/>
          <w:sz w:val="28"/>
          <w:szCs w:val="28"/>
          <w:lang w:val="es-ES"/>
        </w:rPr>
      </w:pPr>
    </w:p>
    <w:p w:rsidR="00A96011" w:rsidRPr="00683D98" w:rsidRDefault="00A96011" w:rsidP="0088742B">
      <w:pPr>
        <w:pStyle w:val="Sangradetextonormal"/>
        <w:tabs>
          <w:tab w:val="left" w:pos="5310"/>
        </w:tabs>
        <w:ind w:left="0" w:right="-852"/>
        <w:rPr>
          <w:rFonts w:ascii="Century Gothic" w:hAnsi="Century Gothic" w:cs="Arial"/>
          <w:color w:val="000000" w:themeColor="text1"/>
          <w:sz w:val="28"/>
          <w:szCs w:val="28"/>
          <w:lang w:val="es-ES"/>
        </w:rPr>
      </w:pPr>
    </w:p>
    <w:p w:rsidR="00DA6A69" w:rsidRDefault="00DA6A69" w:rsidP="00197452">
      <w:pPr>
        <w:pStyle w:val="Sangradetextonormal"/>
        <w:tabs>
          <w:tab w:val="left" w:pos="5310"/>
        </w:tabs>
        <w:ind w:left="-567" w:right="-852"/>
        <w:rPr>
          <w:rFonts w:ascii="Century Gothic" w:hAnsi="Century Gothic" w:cs="Arial"/>
          <w:color w:val="000000" w:themeColor="text1"/>
          <w:sz w:val="28"/>
          <w:szCs w:val="28"/>
          <w:lang w:val="es-ES"/>
        </w:rPr>
      </w:pPr>
    </w:p>
    <w:p w:rsidR="00DA6A69" w:rsidRDefault="00DA6A69" w:rsidP="00197452">
      <w:pPr>
        <w:pStyle w:val="Sangradetextonormal"/>
        <w:tabs>
          <w:tab w:val="left" w:pos="5310"/>
        </w:tabs>
        <w:ind w:left="-567" w:right="-852"/>
        <w:rPr>
          <w:rFonts w:ascii="Century Gothic" w:hAnsi="Century Gothic" w:cs="Arial"/>
          <w:color w:val="000000" w:themeColor="text1"/>
          <w:sz w:val="28"/>
          <w:szCs w:val="28"/>
          <w:lang w:val="es-ES"/>
        </w:rPr>
      </w:pPr>
    </w:p>
    <w:p w:rsidR="00DA6A69" w:rsidRDefault="00DA6A69" w:rsidP="00197452">
      <w:pPr>
        <w:pStyle w:val="Sangradetextonormal"/>
        <w:tabs>
          <w:tab w:val="left" w:pos="5310"/>
        </w:tabs>
        <w:ind w:left="-567" w:right="-852"/>
        <w:rPr>
          <w:rFonts w:ascii="Century Gothic" w:hAnsi="Century Gothic" w:cs="Arial"/>
          <w:color w:val="000000" w:themeColor="text1"/>
          <w:sz w:val="28"/>
          <w:szCs w:val="28"/>
          <w:lang w:val="es-ES"/>
        </w:rPr>
      </w:pPr>
    </w:p>
    <w:p w:rsidR="00DA6A69" w:rsidRDefault="00DA6A69" w:rsidP="00197452">
      <w:pPr>
        <w:pStyle w:val="Sangradetextonormal"/>
        <w:tabs>
          <w:tab w:val="left" w:pos="5310"/>
        </w:tabs>
        <w:ind w:left="-567" w:right="-852"/>
        <w:rPr>
          <w:rFonts w:ascii="Century Gothic" w:hAnsi="Century Gothic" w:cs="Arial"/>
          <w:color w:val="000000" w:themeColor="text1"/>
          <w:sz w:val="28"/>
          <w:szCs w:val="28"/>
          <w:lang w:val="es-ES"/>
        </w:rPr>
      </w:pPr>
    </w:p>
    <w:p w:rsidR="00DA6A69" w:rsidRDefault="00DA6A69" w:rsidP="00197452">
      <w:pPr>
        <w:pStyle w:val="Sangradetextonormal"/>
        <w:tabs>
          <w:tab w:val="left" w:pos="5310"/>
        </w:tabs>
        <w:ind w:left="-567" w:right="-852"/>
        <w:rPr>
          <w:rFonts w:ascii="Century Gothic" w:hAnsi="Century Gothic" w:cs="Arial"/>
          <w:color w:val="000000" w:themeColor="text1"/>
          <w:sz w:val="28"/>
          <w:szCs w:val="28"/>
          <w:lang w:val="es-ES"/>
        </w:rPr>
      </w:pPr>
    </w:p>
    <w:p w:rsidR="00DA6A69" w:rsidRDefault="00DA6A69" w:rsidP="00197452">
      <w:pPr>
        <w:pStyle w:val="Sangradetextonormal"/>
        <w:tabs>
          <w:tab w:val="left" w:pos="5310"/>
        </w:tabs>
        <w:ind w:left="-567" w:right="-852"/>
        <w:rPr>
          <w:rFonts w:ascii="Century Gothic" w:hAnsi="Century Gothic" w:cs="Arial"/>
          <w:color w:val="000000" w:themeColor="text1"/>
          <w:sz w:val="28"/>
          <w:szCs w:val="28"/>
          <w:lang w:val="es-ES"/>
        </w:rPr>
      </w:pPr>
    </w:p>
    <w:p w:rsidR="00DA6A69" w:rsidRDefault="00DA6A69" w:rsidP="00197452">
      <w:pPr>
        <w:pStyle w:val="Sangradetextonormal"/>
        <w:tabs>
          <w:tab w:val="left" w:pos="5310"/>
        </w:tabs>
        <w:ind w:left="-567" w:right="-852"/>
        <w:rPr>
          <w:rFonts w:ascii="Century Gothic" w:hAnsi="Century Gothic" w:cs="Arial"/>
          <w:color w:val="000000" w:themeColor="text1"/>
          <w:sz w:val="28"/>
          <w:szCs w:val="28"/>
          <w:lang w:val="es-ES"/>
        </w:rPr>
      </w:pPr>
    </w:p>
    <w:p w:rsidR="00DA6A69" w:rsidRDefault="00DA6A69" w:rsidP="00197452">
      <w:pPr>
        <w:pStyle w:val="Sangradetextonormal"/>
        <w:tabs>
          <w:tab w:val="left" w:pos="5310"/>
        </w:tabs>
        <w:ind w:left="-567" w:right="-852"/>
        <w:rPr>
          <w:rFonts w:ascii="Century Gothic" w:hAnsi="Century Gothic" w:cs="Arial"/>
          <w:color w:val="000000" w:themeColor="text1"/>
          <w:sz w:val="28"/>
          <w:szCs w:val="28"/>
          <w:lang w:val="es-ES"/>
        </w:rPr>
      </w:pPr>
    </w:p>
    <w:p w:rsidR="00DA6A69" w:rsidRDefault="00DA6A69" w:rsidP="00197452">
      <w:pPr>
        <w:pStyle w:val="Sangradetextonormal"/>
        <w:tabs>
          <w:tab w:val="left" w:pos="5310"/>
        </w:tabs>
        <w:ind w:left="-567" w:right="-852"/>
        <w:rPr>
          <w:rFonts w:ascii="Century Gothic" w:hAnsi="Century Gothic" w:cs="Arial"/>
          <w:color w:val="000000" w:themeColor="text1"/>
          <w:sz w:val="28"/>
          <w:szCs w:val="28"/>
          <w:lang w:val="es-ES"/>
        </w:rPr>
      </w:pPr>
    </w:p>
    <w:p w:rsidR="00DA6A69" w:rsidRDefault="00DA6A69" w:rsidP="00197452">
      <w:pPr>
        <w:pStyle w:val="Sangradetextonormal"/>
        <w:tabs>
          <w:tab w:val="left" w:pos="5310"/>
        </w:tabs>
        <w:ind w:left="-567" w:right="-852"/>
        <w:rPr>
          <w:rFonts w:ascii="Century Gothic" w:hAnsi="Century Gothic" w:cs="Arial"/>
          <w:color w:val="000000" w:themeColor="text1"/>
          <w:sz w:val="28"/>
          <w:szCs w:val="28"/>
          <w:lang w:val="es-ES"/>
        </w:rPr>
      </w:pPr>
    </w:p>
    <w:p w:rsidR="00DA6A69" w:rsidRDefault="00DA6A69" w:rsidP="00197452">
      <w:pPr>
        <w:pStyle w:val="Sangradetextonormal"/>
        <w:tabs>
          <w:tab w:val="left" w:pos="5310"/>
        </w:tabs>
        <w:ind w:left="-567" w:right="-852"/>
        <w:rPr>
          <w:rFonts w:ascii="Century Gothic" w:hAnsi="Century Gothic" w:cs="Arial"/>
          <w:color w:val="000000" w:themeColor="text1"/>
          <w:sz w:val="28"/>
          <w:szCs w:val="28"/>
          <w:lang w:val="es-ES"/>
        </w:rPr>
      </w:pPr>
    </w:p>
    <w:p w:rsidR="00DA6A69" w:rsidRDefault="00DA6A69" w:rsidP="00197452">
      <w:pPr>
        <w:pStyle w:val="Sangradetextonormal"/>
        <w:tabs>
          <w:tab w:val="left" w:pos="5310"/>
        </w:tabs>
        <w:ind w:left="-567" w:right="-852"/>
        <w:rPr>
          <w:rFonts w:ascii="Century Gothic" w:hAnsi="Century Gothic" w:cs="Arial"/>
          <w:color w:val="000000" w:themeColor="text1"/>
          <w:sz w:val="28"/>
          <w:szCs w:val="28"/>
          <w:lang w:val="es-ES"/>
        </w:rPr>
      </w:pPr>
    </w:p>
    <w:p w:rsidR="00DA6A69" w:rsidRDefault="00DA6A69" w:rsidP="00197452">
      <w:pPr>
        <w:pStyle w:val="Sangradetextonormal"/>
        <w:tabs>
          <w:tab w:val="left" w:pos="5310"/>
        </w:tabs>
        <w:ind w:left="-567" w:right="-852"/>
        <w:rPr>
          <w:rFonts w:ascii="Century Gothic" w:hAnsi="Century Gothic" w:cs="Arial"/>
          <w:color w:val="000000" w:themeColor="text1"/>
          <w:sz w:val="28"/>
          <w:szCs w:val="28"/>
          <w:lang w:val="es-ES"/>
        </w:rPr>
      </w:pPr>
    </w:p>
    <w:p w:rsidR="00DA6A69" w:rsidRDefault="00DA6A69" w:rsidP="00197452">
      <w:pPr>
        <w:pStyle w:val="Sangradetextonormal"/>
        <w:tabs>
          <w:tab w:val="left" w:pos="5310"/>
        </w:tabs>
        <w:ind w:left="-567" w:right="-852"/>
        <w:rPr>
          <w:rFonts w:ascii="Century Gothic" w:hAnsi="Century Gothic" w:cs="Arial"/>
          <w:color w:val="000000" w:themeColor="text1"/>
          <w:sz w:val="28"/>
          <w:szCs w:val="28"/>
          <w:lang w:val="es-ES"/>
        </w:rPr>
      </w:pPr>
    </w:p>
    <w:p w:rsidR="00DA6A69" w:rsidRDefault="00DA6A69" w:rsidP="00197452">
      <w:pPr>
        <w:pStyle w:val="Sangradetextonormal"/>
        <w:tabs>
          <w:tab w:val="left" w:pos="5310"/>
        </w:tabs>
        <w:ind w:left="-567" w:right="-852"/>
        <w:rPr>
          <w:rFonts w:ascii="Century Gothic" w:hAnsi="Century Gothic" w:cs="Arial"/>
          <w:color w:val="000000" w:themeColor="text1"/>
          <w:sz w:val="28"/>
          <w:szCs w:val="28"/>
          <w:lang w:val="es-ES"/>
        </w:rPr>
      </w:pPr>
    </w:p>
    <w:p w:rsidR="00197452" w:rsidRPr="00683D98" w:rsidRDefault="00197452" w:rsidP="00197452">
      <w:pPr>
        <w:pStyle w:val="Sangradetextonormal"/>
        <w:tabs>
          <w:tab w:val="left" w:pos="5310"/>
        </w:tabs>
        <w:ind w:left="-567" w:right="-852"/>
        <w:rPr>
          <w:rFonts w:ascii="Century Gothic" w:hAnsi="Century Gothic" w:cs="Arial"/>
          <w:color w:val="000000" w:themeColor="text1"/>
          <w:sz w:val="28"/>
          <w:szCs w:val="28"/>
          <w:lang w:val="es-ES"/>
        </w:rPr>
      </w:pPr>
      <w:r w:rsidRPr="00683D98">
        <w:rPr>
          <w:rFonts w:ascii="Century Gothic" w:hAnsi="Century Gothic" w:cs="Arial"/>
          <w:color w:val="000000" w:themeColor="text1"/>
          <w:sz w:val="28"/>
          <w:szCs w:val="28"/>
          <w:lang w:val="es-ES"/>
        </w:rPr>
        <w:t xml:space="preserve">Días de la semana que se atenderán los tramites de los ciclomotores eléctricos en el </w:t>
      </w:r>
      <w:r w:rsidR="00DA6A69">
        <w:rPr>
          <w:rFonts w:ascii="Century Gothic" w:hAnsi="Century Gothic" w:cs="Arial"/>
          <w:color w:val="000000" w:themeColor="text1"/>
          <w:sz w:val="28"/>
          <w:szCs w:val="28"/>
          <w:lang w:val="es-ES"/>
        </w:rPr>
        <w:t>m</w:t>
      </w:r>
      <w:r w:rsidRPr="00683D98">
        <w:rPr>
          <w:rFonts w:ascii="Century Gothic" w:hAnsi="Century Gothic" w:cs="Arial"/>
          <w:color w:val="000000" w:themeColor="text1"/>
          <w:sz w:val="28"/>
          <w:szCs w:val="28"/>
          <w:lang w:val="es-ES"/>
        </w:rPr>
        <w:t>unicipio Pinar del Río:</w:t>
      </w:r>
    </w:p>
    <w:p w:rsidR="00197452" w:rsidRPr="00683D98" w:rsidRDefault="00197452" w:rsidP="00197452">
      <w:pPr>
        <w:pStyle w:val="Sangradetextonormal"/>
        <w:tabs>
          <w:tab w:val="left" w:pos="5310"/>
        </w:tabs>
        <w:ind w:left="-567" w:right="-852"/>
        <w:rPr>
          <w:rFonts w:ascii="Century Gothic" w:hAnsi="Century Gothic" w:cs="Arial"/>
          <w:color w:val="000000" w:themeColor="text1"/>
          <w:sz w:val="28"/>
          <w:szCs w:val="28"/>
          <w:lang w:val="es-ES"/>
        </w:rPr>
      </w:pPr>
    </w:p>
    <w:tbl>
      <w:tblPr>
        <w:tblStyle w:val="Tablaconcuadrcula"/>
        <w:tblW w:w="5410" w:type="dxa"/>
        <w:jc w:val="center"/>
        <w:tblLook w:val="04A0" w:firstRow="1" w:lastRow="0" w:firstColumn="1" w:lastColumn="0" w:noHBand="0" w:noVBand="1"/>
      </w:tblPr>
      <w:tblGrid>
        <w:gridCol w:w="2172"/>
        <w:gridCol w:w="1636"/>
        <w:gridCol w:w="1602"/>
      </w:tblGrid>
      <w:tr w:rsidR="00DA6A69" w:rsidRPr="00683D98" w:rsidTr="00DA6A69">
        <w:trPr>
          <w:trHeight w:val="270"/>
          <w:jc w:val="center"/>
        </w:trPr>
        <w:tc>
          <w:tcPr>
            <w:tcW w:w="2172" w:type="dxa"/>
            <w:vMerge w:val="restart"/>
          </w:tcPr>
          <w:p w:rsidR="00DA6A69" w:rsidRPr="00DA6A69" w:rsidRDefault="00DA6A69" w:rsidP="004855FC">
            <w:pPr>
              <w:pStyle w:val="Sangradetextonormal"/>
              <w:tabs>
                <w:tab w:val="left" w:pos="5310"/>
              </w:tabs>
              <w:ind w:left="-567" w:right="-852"/>
              <w:jc w:val="center"/>
              <w:rPr>
                <w:rFonts w:ascii="Century Gothic" w:hAnsi="Century Gothic" w:cs="Arial"/>
                <w:b/>
                <w:color w:val="000000" w:themeColor="text1"/>
                <w:sz w:val="22"/>
                <w:szCs w:val="22"/>
                <w:lang w:val="es-ES"/>
              </w:rPr>
            </w:pPr>
            <w:r w:rsidRPr="00DA6A69">
              <w:rPr>
                <w:rFonts w:ascii="Century Gothic" w:hAnsi="Century Gothic" w:cs="Arial"/>
                <w:b/>
                <w:color w:val="000000" w:themeColor="text1"/>
                <w:sz w:val="22"/>
                <w:szCs w:val="22"/>
                <w:lang w:val="es-ES"/>
              </w:rPr>
              <w:t>Días</w:t>
            </w:r>
          </w:p>
        </w:tc>
        <w:tc>
          <w:tcPr>
            <w:tcW w:w="3238" w:type="dxa"/>
            <w:gridSpan w:val="2"/>
          </w:tcPr>
          <w:p w:rsidR="00DA6A69" w:rsidRPr="00DA6A69" w:rsidRDefault="00DA6A69" w:rsidP="004855FC">
            <w:pPr>
              <w:pStyle w:val="Sangradetextonormal"/>
              <w:tabs>
                <w:tab w:val="left" w:pos="5310"/>
              </w:tabs>
              <w:ind w:left="-567" w:right="-852"/>
              <w:jc w:val="center"/>
              <w:rPr>
                <w:rFonts w:ascii="Century Gothic" w:hAnsi="Century Gothic" w:cs="Arial"/>
                <w:b/>
                <w:color w:val="000000" w:themeColor="text1"/>
                <w:sz w:val="22"/>
                <w:szCs w:val="22"/>
                <w:lang w:val="es-ES"/>
              </w:rPr>
            </w:pPr>
            <w:r w:rsidRPr="00DA6A69">
              <w:rPr>
                <w:rFonts w:ascii="Century Gothic" w:hAnsi="Century Gothic" w:cs="Arial"/>
                <w:b/>
                <w:color w:val="000000" w:themeColor="text1"/>
                <w:sz w:val="22"/>
                <w:szCs w:val="22"/>
                <w:lang w:val="es-ES"/>
              </w:rPr>
              <w:t>Hora</w:t>
            </w:r>
          </w:p>
        </w:tc>
      </w:tr>
      <w:tr w:rsidR="00DA6A69" w:rsidRPr="00683D98" w:rsidTr="00DA6A69">
        <w:trPr>
          <w:trHeight w:val="120"/>
          <w:jc w:val="center"/>
        </w:trPr>
        <w:tc>
          <w:tcPr>
            <w:tcW w:w="2172" w:type="dxa"/>
            <w:vMerge/>
          </w:tcPr>
          <w:p w:rsidR="00DA6A69" w:rsidRPr="00683D98" w:rsidRDefault="00DA6A69" w:rsidP="004855FC">
            <w:pPr>
              <w:pStyle w:val="Sangradetextonormal"/>
              <w:tabs>
                <w:tab w:val="left" w:pos="5310"/>
              </w:tabs>
              <w:ind w:left="-567" w:right="-852"/>
              <w:jc w:val="center"/>
              <w:rPr>
                <w:rFonts w:ascii="Century Gothic" w:hAnsi="Century Gothic" w:cs="Arial"/>
                <w:color w:val="000000" w:themeColor="text1"/>
                <w:sz w:val="22"/>
                <w:szCs w:val="22"/>
                <w:lang w:val="es-ES"/>
              </w:rPr>
            </w:pPr>
          </w:p>
        </w:tc>
        <w:tc>
          <w:tcPr>
            <w:tcW w:w="1636" w:type="dxa"/>
          </w:tcPr>
          <w:p w:rsidR="00DA6A69" w:rsidRPr="00DA6A69" w:rsidRDefault="00DA6A69" w:rsidP="004855FC">
            <w:pPr>
              <w:pStyle w:val="Sangradetextonormal"/>
              <w:tabs>
                <w:tab w:val="left" w:pos="5310"/>
              </w:tabs>
              <w:ind w:left="-567" w:right="-852"/>
              <w:jc w:val="center"/>
              <w:rPr>
                <w:rFonts w:ascii="Century Gothic" w:hAnsi="Century Gothic" w:cs="Arial"/>
                <w:b/>
                <w:color w:val="000000" w:themeColor="text1"/>
                <w:sz w:val="22"/>
                <w:szCs w:val="22"/>
                <w:lang w:val="es-ES"/>
              </w:rPr>
            </w:pPr>
            <w:r w:rsidRPr="00DA6A69">
              <w:rPr>
                <w:rFonts w:ascii="Century Gothic" w:hAnsi="Century Gothic" w:cs="Arial"/>
                <w:b/>
                <w:color w:val="000000" w:themeColor="text1"/>
                <w:sz w:val="22"/>
                <w:szCs w:val="22"/>
                <w:lang w:val="es-ES"/>
              </w:rPr>
              <w:t>Desde</w:t>
            </w:r>
          </w:p>
        </w:tc>
        <w:tc>
          <w:tcPr>
            <w:tcW w:w="1602" w:type="dxa"/>
          </w:tcPr>
          <w:p w:rsidR="00DA6A69" w:rsidRPr="00DA6A69" w:rsidRDefault="00DA6A69" w:rsidP="004855FC">
            <w:pPr>
              <w:pStyle w:val="Sangradetextonormal"/>
              <w:tabs>
                <w:tab w:val="left" w:pos="5310"/>
              </w:tabs>
              <w:ind w:left="-567" w:right="-852"/>
              <w:jc w:val="center"/>
              <w:rPr>
                <w:rFonts w:ascii="Century Gothic" w:hAnsi="Century Gothic" w:cs="Arial"/>
                <w:b/>
                <w:color w:val="000000" w:themeColor="text1"/>
                <w:sz w:val="22"/>
                <w:szCs w:val="22"/>
                <w:lang w:val="es-ES"/>
              </w:rPr>
            </w:pPr>
            <w:r w:rsidRPr="00DA6A69">
              <w:rPr>
                <w:rFonts w:ascii="Century Gothic" w:hAnsi="Century Gothic" w:cs="Arial"/>
                <w:b/>
                <w:color w:val="000000" w:themeColor="text1"/>
                <w:sz w:val="22"/>
                <w:szCs w:val="22"/>
                <w:lang w:val="es-ES"/>
              </w:rPr>
              <w:t>Hasta</w:t>
            </w:r>
          </w:p>
        </w:tc>
      </w:tr>
      <w:tr w:rsidR="00DA6A69" w:rsidRPr="00683D98" w:rsidTr="00DA6A69">
        <w:trPr>
          <w:jc w:val="center"/>
        </w:trPr>
        <w:tc>
          <w:tcPr>
            <w:tcW w:w="2172" w:type="dxa"/>
          </w:tcPr>
          <w:p w:rsidR="00DA6A69" w:rsidRPr="00683D98" w:rsidRDefault="00DA6A69" w:rsidP="004855FC">
            <w:pPr>
              <w:pStyle w:val="Sangradetextonormal"/>
              <w:tabs>
                <w:tab w:val="left" w:pos="5310"/>
              </w:tabs>
              <w:ind w:left="-567" w:right="-852"/>
              <w:jc w:val="center"/>
              <w:rPr>
                <w:rFonts w:ascii="Century Gothic" w:hAnsi="Century Gothic" w:cs="Arial"/>
                <w:color w:val="000000" w:themeColor="text1"/>
                <w:sz w:val="22"/>
                <w:szCs w:val="22"/>
                <w:lang w:val="es-ES"/>
              </w:rPr>
            </w:pPr>
            <w:r w:rsidRPr="00683D98">
              <w:rPr>
                <w:rFonts w:ascii="Century Gothic" w:hAnsi="Century Gothic" w:cs="Arial"/>
                <w:color w:val="000000" w:themeColor="text1"/>
                <w:sz w:val="22"/>
                <w:szCs w:val="22"/>
                <w:lang w:val="es-ES"/>
              </w:rPr>
              <w:t>Lunes</w:t>
            </w:r>
          </w:p>
        </w:tc>
        <w:tc>
          <w:tcPr>
            <w:tcW w:w="1636" w:type="dxa"/>
          </w:tcPr>
          <w:p w:rsidR="00DA6A69" w:rsidRPr="00683D98" w:rsidRDefault="00DA6A69" w:rsidP="004855FC">
            <w:pPr>
              <w:pStyle w:val="Sangradetextonormal"/>
              <w:tabs>
                <w:tab w:val="left" w:pos="5310"/>
              </w:tabs>
              <w:ind w:left="-567" w:right="-852"/>
              <w:jc w:val="center"/>
              <w:rPr>
                <w:rFonts w:ascii="Century Gothic" w:hAnsi="Century Gothic" w:cs="Arial"/>
                <w:color w:val="000000" w:themeColor="text1"/>
                <w:sz w:val="22"/>
                <w:szCs w:val="22"/>
                <w:lang w:val="es-ES"/>
              </w:rPr>
            </w:pPr>
            <w:r w:rsidRPr="00683D98">
              <w:rPr>
                <w:rFonts w:ascii="Century Gothic" w:hAnsi="Century Gothic" w:cs="Arial"/>
                <w:color w:val="000000" w:themeColor="text1"/>
                <w:sz w:val="22"/>
                <w:szCs w:val="22"/>
                <w:lang w:val="es-ES"/>
              </w:rPr>
              <w:t>08:00 am</w:t>
            </w:r>
          </w:p>
        </w:tc>
        <w:tc>
          <w:tcPr>
            <w:tcW w:w="1602" w:type="dxa"/>
          </w:tcPr>
          <w:p w:rsidR="00DA6A69" w:rsidRPr="00683D98" w:rsidRDefault="00DA6A69" w:rsidP="004855FC">
            <w:pPr>
              <w:pStyle w:val="Sangradetextonormal"/>
              <w:tabs>
                <w:tab w:val="left" w:pos="5310"/>
              </w:tabs>
              <w:ind w:left="-567" w:right="-852"/>
              <w:jc w:val="center"/>
              <w:rPr>
                <w:rFonts w:ascii="Century Gothic" w:hAnsi="Century Gothic" w:cs="Arial"/>
                <w:color w:val="000000" w:themeColor="text1"/>
                <w:sz w:val="22"/>
                <w:szCs w:val="22"/>
                <w:lang w:val="es-ES"/>
              </w:rPr>
            </w:pPr>
            <w:r w:rsidRPr="00683D98">
              <w:rPr>
                <w:rFonts w:ascii="Century Gothic" w:hAnsi="Century Gothic" w:cs="Arial"/>
                <w:color w:val="000000" w:themeColor="text1"/>
                <w:sz w:val="22"/>
                <w:szCs w:val="22"/>
                <w:lang w:val="es-ES"/>
              </w:rPr>
              <w:t>05:00 pm</w:t>
            </w:r>
          </w:p>
        </w:tc>
      </w:tr>
      <w:tr w:rsidR="00DA6A69" w:rsidRPr="00683D98" w:rsidTr="00DA6A69">
        <w:trPr>
          <w:jc w:val="center"/>
        </w:trPr>
        <w:tc>
          <w:tcPr>
            <w:tcW w:w="2172" w:type="dxa"/>
          </w:tcPr>
          <w:p w:rsidR="00DA6A69" w:rsidRPr="00683D98" w:rsidRDefault="00DA6A69" w:rsidP="004855FC">
            <w:pPr>
              <w:pStyle w:val="Sangradetextonormal"/>
              <w:tabs>
                <w:tab w:val="left" w:pos="5310"/>
              </w:tabs>
              <w:ind w:left="-567" w:right="-852"/>
              <w:jc w:val="center"/>
              <w:rPr>
                <w:rFonts w:ascii="Century Gothic" w:hAnsi="Century Gothic" w:cs="Arial"/>
                <w:color w:val="000000" w:themeColor="text1"/>
                <w:sz w:val="22"/>
                <w:szCs w:val="22"/>
                <w:lang w:val="es-ES"/>
              </w:rPr>
            </w:pPr>
            <w:r w:rsidRPr="00683D98">
              <w:rPr>
                <w:rFonts w:ascii="Century Gothic" w:hAnsi="Century Gothic" w:cs="Arial"/>
                <w:color w:val="000000" w:themeColor="text1"/>
                <w:sz w:val="22"/>
                <w:szCs w:val="22"/>
                <w:lang w:val="es-ES"/>
              </w:rPr>
              <w:t>Miércoles</w:t>
            </w:r>
          </w:p>
        </w:tc>
        <w:tc>
          <w:tcPr>
            <w:tcW w:w="1636" w:type="dxa"/>
          </w:tcPr>
          <w:p w:rsidR="00DA6A69" w:rsidRPr="00683D98" w:rsidRDefault="00DA6A69" w:rsidP="004855FC">
            <w:pPr>
              <w:pStyle w:val="Sangradetextonormal"/>
              <w:tabs>
                <w:tab w:val="left" w:pos="5310"/>
              </w:tabs>
              <w:ind w:left="-567" w:right="-852"/>
              <w:jc w:val="center"/>
              <w:rPr>
                <w:rFonts w:ascii="Century Gothic" w:hAnsi="Century Gothic" w:cs="Arial"/>
                <w:color w:val="000000" w:themeColor="text1"/>
                <w:sz w:val="22"/>
                <w:szCs w:val="22"/>
                <w:lang w:val="es-ES"/>
              </w:rPr>
            </w:pPr>
            <w:r w:rsidRPr="00683D98">
              <w:rPr>
                <w:rFonts w:ascii="Century Gothic" w:hAnsi="Century Gothic" w:cs="Arial"/>
                <w:color w:val="000000" w:themeColor="text1"/>
                <w:sz w:val="22"/>
                <w:szCs w:val="22"/>
                <w:lang w:val="es-ES"/>
              </w:rPr>
              <w:t>08:00 am</w:t>
            </w:r>
          </w:p>
        </w:tc>
        <w:tc>
          <w:tcPr>
            <w:tcW w:w="1602" w:type="dxa"/>
          </w:tcPr>
          <w:p w:rsidR="00DA6A69" w:rsidRPr="00683D98" w:rsidRDefault="00DA6A69" w:rsidP="004855FC">
            <w:pPr>
              <w:pStyle w:val="Sangradetextonormal"/>
              <w:tabs>
                <w:tab w:val="left" w:pos="5310"/>
              </w:tabs>
              <w:ind w:left="-567" w:right="-852"/>
              <w:jc w:val="center"/>
              <w:rPr>
                <w:rFonts w:ascii="Century Gothic" w:hAnsi="Century Gothic" w:cs="Arial"/>
                <w:color w:val="000000" w:themeColor="text1"/>
                <w:sz w:val="22"/>
                <w:szCs w:val="22"/>
                <w:lang w:val="es-ES"/>
              </w:rPr>
            </w:pPr>
            <w:r w:rsidRPr="00683D98">
              <w:rPr>
                <w:rFonts w:ascii="Century Gothic" w:hAnsi="Century Gothic" w:cs="Arial"/>
                <w:color w:val="000000" w:themeColor="text1"/>
                <w:sz w:val="22"/>
                <w:szCs w:val="22"/>
                <w:lang w:val="es-ES"/>
              </w:rPr>
              <w:t>05:00 pm</w:t>
            </w:r>
          </w:p>
        </w:tc>
      </w:tr>
      <w:tr w:rsidR="00DA6A69" w:rsidRPr="00683D98" w:rsidTr="00DA6A69">
        <w:trPr>
          <w:jc w:val="center"/>
        </w:trPr>
        <w:tc>
          <w:tcPr>
            <w:tcW w:w="2172" w:type="dxa"/>
          </w:tcPr>
          <w:p w:rsidR="00DA6A69" w:rsidRPr="00683D98" w:rsidRDefault="00DA6A69" w:rsidP="004855FC">
            <w:pPr>
              <w:pStyle w:val="Sangradetextonormal"/>
              <w:tabs>
                <w:tab w:val="left" w:pos="5310"/>
              </w:tabs>
              <w:ind w:left="-567" w:right="-852"/>
              <w:jc w:val="center"/>
              <w:rPr>
                <w:rFonts w:ascii="Century Gothic" w:hAnsi="Century Gothic" w:cs="Arial"/>
                <w:color w:val="000000" w:themeColor="text1"/>
                <w:sz w:val="22"/>
                <w:szCs w:val="22"/>
                <w:lang w:val="es-ES"/>
              </w:rPr>
            </w:pPr>
            <w:r w:rsidRPr="00683D98">
              <w:rPr>
                <w:rFonts w:ascii="Century Gothic" w:hAnsi="Century Gothic" w:cs="Arial"/>
                <w:color w:val="000000" w:themeColor="text1"/>
                <w:sz w:val="22"/>
                <w:szCs w:val="22"/>
                <w:lang w:val="es-ES"/>
              </w:rPr>
              <w:t>Jueves</w:t>
            </w:r>
          </w:p>
        </w:tc>
        <w:tc>
          <w:tcPr>
            <w:tcW w:w="1636" w:type="dxa"/>
          </w:tcPr>
          <w:p w:rsidR="00DA6A69" w:rsidRPr="00683D98" w:rsidRDefault="00DA6A69" w:rsidP="004855FC">
            <w:pPr>
              <w:pStyle w:val="Sangradetextonormal"/>
              <w:tabs>
                <w:tab w:val="left" w:pos="5310"/>
              </w:tabs>
              <w:ind w:left="-567" w:right="-852"/>
              <w:jc w:val="center"/>
              <w:rPr>
                <w:rFonts w:ascii="Century Gothic" w:hAnsi="Century Gothic" w:cs="Arial"/>
                <w:color w:val="000000" w:themeColor="text1"/>
                <w:sz w:val="22"/>
                <w:szCs w:val="22"/>
                <w:lang w:val="es-ES"/>
              </w:rPr>
            </w:pPr>
            <w:r w:rsidRPr="00683D98">
              <w:rPr>
                <w:rFonts w:ascii="Century Gothic" w:hAnsi="Century Gothic" w:cs="Arial"/>
                <w:color w:val="000000" w:themeColor="text1"/>
                <w:sz w:val="22"/>
                <w:szCs w:val="22"/>
                <w:lang w:val="es-ES"/>
              </w:rPr>
              <w:t>08:00 am</w:t>
            </w:r>
          </w:p>
        </w:tc>
        <w:tc>
          <w:tcPr>
            <w:tcW w:w="1602" w:type="dxa"/>
          </w:tcPr>
          <w:p w:rsidR="00DA6A69" w:rsidRPr="00683D98" w:rsidRDefault="00DA6A69" w:rsidP="004855FC">
            <w:pPr>
              <w:pStyle w:val="Sangradetextonormal"/>
              <w:tabs>
                <w:tab w:val="left" w:pos="5310"/>
              </w:tabs>
              <w:ind w:left="-567" w:right="-852"/>
              <w:jc w:val="center"/>
              <w:rPr>
                <w:rFonts w:ascii="Century Gothic" w:hAnsi="Century Gothic" w:cs="Arial"/>
                <w:color w:val="000000" w:themeColor="text1"/>
                <w:sz w:val="22"/>
                <w:szCs w:val="22"/>
                <w:lang w:val="es-ES"/>
              </w:rPr>
            </w:pPr>
            <w:r w:rsidRPr="00683D98">
              <w:rPr>
                <w:rFonts w:ascii="Century Gothic" w:hAnsi="Century Gothic" w:cs="Arial"/>
                <w:color w:val="000000" w:themeColor="text1"/>
                <w:sz w:val="22"/>
                <w:szCs w:val="22"/>
                <w:lang w:val="es-ES"/>
              </w:rPr>
              <w:t>12:00 m</w:t>
            </w:r>
          </w:p>
        </w:tc>
      </w:tr>
      <w:tr w:rsidR="00DA6A69" w:rsidRPr="00683D98" w:rsidTr="00DA6A69">
        <w:trPr>
          <w:jc w:val="center"/>
        </w:trPr>
        <w:tc>
          <w:tcPr>
            <w:tcW w:w="2172" w:type="dxa"/>
          </w:tcPr>
          <w:p w:rsidR="00DA6A69" w:rsidRPr="00683D98" w:rsidRDefault="00DA6A69" w:rsidP="004855FC">
            <w:pPr>
              <w:pStyle w:val="Sangradetextonormal"/>
              <w:tabs>
                <w:tab w:val="left" w:pos="5310"/>
              </w:tabs>
              <w:ind w:left="-567" w:right="-852"/>
              <w:jc w:val="center"/>
              <w:rPr>
                <w:rFonts w:ascii="Century Gothic" w:hAnsi="Century Gothic" w:cs="Arial"/>
                <w:color w:val="000000" w:themeColor="text1"/>
                <w:sz w:val="22"/>
                <w:szCs w:val="22"/>
                <w:lang w:val="es-ES"/>
              </w:rPr>
            </w:pPr>
            <w:r w:rsidRPr="00683D98">
              <w:rPr>
                <w:rFonts w:ascii="Century Gothic" w:hAnsi="Century Gothic" w:cs="Arial"/>
                <w:color w:val="000000" w:themeColor="text1"/>
                <w:sz w:val="22"/>
                <w:szCs w:val="22"/>
                <w:lang w:val="es-ES"/>
              </w:rPr>
              <w:t>Sábado</w:t>
            </w:r>
          </w:p>
        </w:tc>
        <w:tc>
          <w:tcPr>
            <w:tcW w:w="1636" w:type="dxa"/>
          </w:tcPr>
          <w:p w:rsidR="00DA6A69" w:rsidRPr="00683D98" w:rsidRDefault="00DA6A69" w:rsidP="004855FC">
            <w:pPr>
              <w:pStyle w:val="Sangradetextonormal"/>
              <w:tabs>
                <w:tab w:val="left" w:pos="5310"/>
              </w:tabs>
              <w:ind w:left="-567" w:right="-852"/>
              <w:jc w:val="center"/>
              <w:rPr>
                <w:rFonts w:ascii="Century Gothic" w:hAnsi="Century Gothic" w:cs="Arial"/>
                <w:color w:val="000000" w:themeColor="text1"/>
                <w:sz w:val="22"/>
                <w:szCs w:val="22"/>
                <w:lang w:val="es-ES"/>
              </w:rPr>
            </w:pPr>
            <w:r w:rsidRPr="00683D98">
              <w:rPr>
                <w:rFonts w:ascii="Century Gothic" w:hAnsi="Century Gothic" w:cs="Arial"/>
                <w:color w:val="000000" w:themeColor="text1"/>
                <w:sz w:val="22"/>
                <w:szCs w:val="22"/>
                <w:lang w:val="es-ES"/>
              </w:rPr>
              <w:t>08:00 am</w:t>
            </w:r>
          </w:p>
        </w:tc>
        <w:tc>
          <w:tcPr>
            <w:tcW w:w="1602" w:type="dxa"/>
          </w:tcPr>
          <w:p w:rsidR="00DA6A69" w:rsidRPr="00683D98" w:rsidRDefault="00DA6A69" w:rsidP="004855FC">
            <w:pPr>
              <w:pStyle w:val="Sangradetextonormal"/>
              <w:tabs>
                <w:tab w:val="left" w:pos="5310"/>
              </w:tabs>
              <w:ind w:left="-567" w:right="-852"/>
              <w:jc w:val="center"/>
              <w:rPr>
                <w:rFonts w:ascii="Century Gothic" w:hAnsi="Century Gothic" w:cs="Arial"/>
                <w:color w:val="000000" w:themeColor="text1"/>
                <w:sz w:val="22"/>
                <w:szCs w:val="22"/>
                <w:lang w:val="es-ES"/>
              </w:rPr>
            </w:pPr>
            <w:r w:rsidRPr="00683D98">
              <w:rPr>
                <w:rFonts w:ascii="Century Gothic" w:hAnsi="Century Gothic" w:cs="Arial"/>
                <w:color w:val="000000" w:themeColor="text1"/>
                <w:sz w:val="22"/>
                <w:szCs w:val="22"/>
                <w:lang w:val="es-ES"/>
              </w:rPr>
              <w:t>12:00 m</w:t>
            </w:r>
          </w:p>
        </w:tc>
      </w:tr>
    </w:tbl>
    <w:p w:rsidR="00197452" w:rsidRPr="00683D98" w:rsidRDefault="00197452" w:rsidP="00197452">
      <w:pPr>
        <w:pStyle w:val="Sangradetextonormal"/>
        <w:tabs>
          <w:tab w:val="left" w:pos="5310"/>
        </w:tabs>
        <w:ind w:left="-567" w:right="-852"/>
        <w:rPr>
          <w:rFonts w:ascii="Century Gothic" w:hAnsi="Century Gothic" w:cs="Arial"/>
          <w:color w:val="000000" w:themeColor="text1"/>
          <w:sz w:val="28"/>
          <w:szCs w:val="28"/>
          <w:lang w:val="es-ES"/>
        </w:rPr>
      </w:pPr>
    </w:p>
    <w:p w:rsidR="00197452" w:rsidRPr="00683D98" w:rsidRDefault="00F35132" w:rsidP="00197452">
      <w:pPr>
        <w:pStyle w:val="Sangradetextonormal"/>
        <w:tabs>
          <w:tab w:val="left" w:pos="5310"/>
        </w:tabs>
        <w:ind w:left="-567" w:right="-852"/>
        <w:rPr>
          <w:rFonts w:ascii="Century Gothic" w:hAnsi="Century Gothic" w:cs="Arial"/>
          <w:color w:val="000000" w:themeColor="text1"/>
          <w:sz w:val="28"/>
          <w:szCs w:val="28"/>
          <w:lang w:val="es-ES"/>
        </w:rPr>
      </w:pPr>
      <w:r>
        <w:rPr>
          <w:rFonts w:ascii="Century Gothic" w:hAnsi="Century Gothic" w:cs="Arial"/>
          <w:color w:val="000000" w:themeColor="text1"/>
          <w:sz w:val="28"/>
          <w:szCs w:val="28"/>
          <w:lang w:val="es-ES"/>
        </w:rPr>
        <w:t>El resto de l</w:t>
      </w:r>
      <w:r w:rsidR="00197452" w:rsidRPr="00683D98">
        <w:rPr>
          <w:rFonts w:ascii="Century Gothic" w:hAnsi="Century Gothic" w:cs="Arial"/>
          <w:color w:val="000000" w:themeColor="text1"/>
          <w:sz w:val="28"/>
          <w:szCs w:val="28"/>
          <w:lang w:val="es-ES"/>
        </w:rPr>
        <w:t>os</w:t>
      </w:r>
      <w:r>
        <w:rPr>
          <w:rFonts w:ascii="Century Gothic" w:hAnsi="Century Gothic" w:cs="Arial"/>
          <w:color w:val="000000" w:themeColor="text1"/>
          <w:sz w:val="28"/>
          <w:szCs w:val="28"/>
          <w:lang w:val="es-ES"/>
        </w:rPr>
        <w:t xml:space="preserve"> demás</w:t>
      </w:r>
      <w:r w:rsidR="00197452" w:rsidRPr="00683D98">
        <w:rPr>
          <w:rFonts w:ascii="Century Gothic" w:hAnsi="Century Gothic" w:cs="Arial"/>
          <w:color w:val="000000" w:themeColor="text1"/>
          <w:sz w:val="28"/>
          <w:szCs w:val="28"/>
          <w:lang w:val="es-ES"/>
        </w:rPr>
        <w:t xml:space="preserve"> trámites </w:t>
      </w:r>
      <w:r>
        <w:rPr>
          <w:rFonts w:ascii="Century Gothic" w:hAnsi="Century Gothic" w:cs="Arial"/>
          <w:color w:val="000000" w:themeColor="text1"/>
          <w:sz w:val="28"/>
          <w:szCs w:val="28"/>
          <w:lang w:val="es-ES"/>
        </w:rPr>
        <w:t xml:space="preserve"> del  S</w:t>
      </w:r>
      <w:r w:rsidR="00197452" w:rsidRPr="00683D98">
        <w:rPr>
          <w:rFonts w:ascii="Century Gothic" w:hAnsi="Century Gothic" w:cs="Arial"/>
          <w:color w:val="000000" w:themeColor="text1"/>
          <w:sz w:val="28"/>
          <w:szCs w:val="28"/>
          <w:lang w:val="es-ES"/>
        </w:rPr>
        <w:t>ector Estatal</w:t>
      </w:r>
      <w:r>
        <w:rPr>
          <w:rFonts w:ascii="Century Gothic" w:hAnsi="Century Gothic" w:cs="Arial"/>
          <w:color w:val="000000" w:themeColor="text1"/>
          <w:sz w:val="28"/>
          <w:szCs w:val="28"/>
          <w:lang w:val="es-ES"/>
        </w:rPr>
        <w:t xml:space="preserve"> </w:t>
      </w:r>
      <w:r w:rsidR="00197452" w:rsidRPr="00683D98">
        <w:rPr>
          <w:rFonts w:ascii="Century Gothic" w:hAnsi="Century Gothic" w:cs="Arial"/>
          <w:color w:val="000000" w:themeColor="text1"/>
          <w:sz w:val="28"/>
          <w:szCs w:val="28"/>
          <w:lang w:val="es-ES"/>
        </w:rPr>
        <w:t xml:space="preserve"> se atenderán el </w:t>
      </w:r>
      <w:r w:rsidR="00595B5C" w:rsidRPr="00683D98">
        <w:rPr>
          <w:rFonts w:ascii="Century Gothic" w:hAnsi="Century Gothic" w:cs="Arial"/>
          <w:color w:val="000000" w:themeColor="text1"/>
          <w:sz w:val="28"/>
          <w:szCs w:val="28"/>
          <w:lang w:val="es-ES"/>
        </w:rPr>
        <w:t>martes</w:t>
      </w:r>
      <w:r w:rsidR="00197452" w:rsidRPr="00683D98">
        <w:rPr>
          <w:rFonts w:ascii="Century Gothic" w:hAnsi="Century Gothic" w:cs="Arial"/>
          <w:color w:val="000000" w:themeColor="text1"/>
          <w:sz w:val="28"/>
          <w:szCs w:val="28"/>
          <w:lang w:val="es-ES"/>
        </w:rPr>
        <w:t xml:space="preserve"> de 08:00 am a 05:00 pm y </w:t>
      </w:r>
      <w:r>
        <w:rPr>
          <w:rFonts w:ascii="Century Gothic" w:hAnsi="Century Gothic" w:cs="Arial"/>
          <w:color w:val="000000" w:themeColor="text1"/>
          <w:sz w:val="28"/>
          <w:szCs w:val="28"/>
          <w:lang w:val="es-ES"/>
        </w:rPr>
        <w:t>el viernes en igual horario al S</w:t>
      </w:r>
      <w:r w:rsidR="00197452" w:rsidRPr="00683D98">
        <w:rPr>
          <w:rFonts w:ascii="Century Gothic" w:hAnsi="Century Gothic" w:cs="Arial"/>
          <w:color w:val="000000" w:themeColor="text1"/>
          <w:sz w:val="28"/>
          <w:szCs w:val="28"/>
          <w:lang w:val="es-ES"/>
        </w:rPr>
        <w:t>ector Particular.</w:t>
      </w:r>
    </w:p>
    <w:p w:rsidR="00197452" w:rsidRPr="00683D98" w:rsidRDefault="00197452" w:rsidP="00197452">
      <w:pPr>
        <w:pStyle w:val="Sangradetextonormal"/>
        <w:tabs>
          <w:tab w:val="left" w:pos="5310"/>
        </w:tabs>
        <w:ind w:left="0" w:right="-852"/>
        <w:rPr>
          <w:rFonts w:ascii="Century Gothic" w:hAnsi="Century Gothic" w:cs="Arial"/>
          <w:color w:val="000000" w:themeColor="text1"/>
          <w:sz w:val="28"/>
          <w:szCs w:val="28"/>
          <w:lang w:val="es-ES"/>
        </w:rPr>
      </w:pPr>
    </w:p>
    <w:p w:rsidR="00197452" w:rsidRPr="00683D98" w:rsidRDefault="00197452" w:rsidP="00197452">
      <w:pPr>
        <w:pStyle w:val="Sangradetextonormal"/>
        <w:tabs>
          <w:tab w:val="left" w:pos="5310"/>
        </w:tabs>
        <w:ind w:left="-567" w:right="-852"/>
        <w:rPr>
          <w:rFonts w:ascii="Century Gothic" w:hAnsi="Century Gothic" w:cs="Arial"/>
          <w:color w:val="000000" w:themeColor="text1"/>
          <w:sz w:val="28"/>
          <w:szCs w:val="28"/>
          <w:lang w:val="es-ES"/>
        </w:rPr>
      </w:pPr>
      <w:r w:rsidRPr="00683D98">
        <w:rPr>
          <w:rFonts w:ascii="Century Gothic" w:hAnsi="Century Gothic" w:cs="Arial"/>
          <w:color w:val="000000" w:themeColor="text1"/>
          <w:sz w:val="28"/>
          <w:szCs w:val="28"/>
          <w:lang w:val="es-ES"/>
        </w:rPr>
        <w:lastRenderedPageBreak/>
        <w:t>En las Unidades de trámites de Consolación del Sur, Viñales y Sandino se comenzar</w:t>
      </w:r>
      <w:r w:rsidR="00495318">
        <w:rPr>
          <w:rFonts w:ascii="Century Gothic" w:hAnsi="Century Gothic" w:cs="Arial"/>
          <w:color w:val="000000" w:themeColor="text1"/>
          <w:sz w:val="28"/>
          <w:szCs w:val="28"/>
          <w:lang w:val="es-ES"/>
        </w:rPr>
        <w:t>á</w:t>
      </w:r>
      <w:r w:rsidRPr="00683D98">
        <w:rPr>
          <w:rFonts w:ascii="Century Gothic" w:hAnsi="Century Gothic" w:cs="Arial"/>
          <w:color w:val="000000" w:themeColor="text1"/>
          <w:sz w:val="28"/>
          <w:szCs w:val="28"/>
          <w:lang w:val="es-ES"/>
        </w:rPr>
        <w:t xml:space="preserve"> la inscripción </w:t>
      </w:r>
      <w:r w:rsidR="00067329" w:rsidRPr="00683D98">
        <w:rPr>
          <w:rFonts w:ascii="Century Gothic" w:hAnsi="Century Gothic" w:cs="Arial"/>
          <w:color w:val="000000" w:themeColor="text1"/>
          <w:sz w:val="28"/>
          <w:szCs w:val="28"/>
          <w:lang w:val="es-ES"/>
        </w:rPr>
        <w:t>el día 9 de Junio</w:t>
      </w:r>
      <w:r w:rsidRPr="00683D98">
        <w:rPr>
          <w:rFonts w:ascii="Century Gothic" w:hAnsi="Century Gothic" w:cs="Arial"/>
          <w:color w:val="000000" w:themeColor="text1"/>
          <w:sz w:val="28"/>
          <w:szCs w:val="28"/>
          <w:lang w:val="es-ES"/>
        </w:rPr>
        <w:t xml:space="preserve">, los miércoles y viernes </w:t>
      </w:r>
      <w:r w:rsidR="00495318">
        <w:rPr>
          <w:rFonts w:ascii="Century Gothic" w:hAnsi="Century Gothic" w:cs="Arial"/>
          <w:color w:val="000000" w:themeColor="text1"/>
          <w:sz w:val="28"/>
          <w:szCs w:val="28"/>
          <w:lang w:val="es-ES"/>
        </w:rPr>
        <w:t xml:space="preserve">en el horario de 8:00 am a </w:t>
      </w:r>
      <w:r w:rsidRPr="00683D98">
        <w:rPr>
          <w:rFonts w:ascii="Century Gothic" w:hAnsi="Century Gothic" w:cs="Arial"/>
          <w:color w:val="000000" w:themeColor="text1"/>
          <w:sz w:val="28"/>
          <w:szCs w:val="28"/>
          <w:lang w:val="es-ES"/>
        </w:rPr>
        <w:t>5:00 pm.</w:t>
      </w:r>
    </w:p>
    <w:p w:rsidR="00197452" w:rsidRPr="00683D98" w:rsidRDefault="00197452" w:rsidP="00197452">
      <w:pPr>
        <w:pStyle w:val="Sangradetextonormal"/>
        <w:tabs>
          <w:tab w:val="left" w:pos="5310"/>
        </w:tabs>
        <w:ind w:left="-567" w:right="-852"/>
        <w:rPr>
          <w:rFonts w:ascii="Century Gothic" w:hAnsi="Century Gothic" w:cs="Arial"/>
          <w:color w:val="000000" w:themeColor="text1"/>
          <w:sz w:val="28"/>
          <w:szCs w:val="28"/>
          <w:lang w:val="es-ES"/>
        </w:rPr>
      </w:pPr>
    </w:p>
    <w:p w:rsidR="00197452" w:rsidRPr="00683D98" w:rsidRDefault="00197452" w:rsidP="00197452">
      <w:pPr>
        <w:ind w:left="-567" w:right="-852"/>
        <w:jc w:val="both"/>
        <w:rPr>
          <w:rFonts w:ascii="Century Gothic" w:eastAsia="Times New Roman" w:hAnsi="Century Gothic" w:cs="Times New Roman"/>
          <w:color w:val="000000" w:themeColor="text1"/>
          <w:sz w:val="28"/>
          <w:szCs w:val="28"/>
          <w:lang w:eastAsia="es-ES"/>
        </w:rPr>
      </w:pPr>
      <w:r w:rsidRPr="00683D98">
        <w:rPr>
          <w:rFonts w:ascii="Century Gothic" w:hAnsi="Century Gothic" w:cs="Arial"/>
          <w:color w:val="000000" w:themeColor="text1"/>
          <w:sz w:val="28"/>
          <w:szCs w:val="28"/>
        </w:rPr>
        <w:t>Se precisa que los ciclomotores que se inscribirán son todos</w:t>
      </w:r>
      <w:r w:rsidRPr="00683D98">
        <w:rPr>
          <w:rFonts w:ascii="Century Gothic" w:eastAsia="Times New Roman" w:hAnsi="Century Gothic" w:cs="Times New Roman"/>
          <w:color w:val="000000" w:themeColor="text1"/>
          <w:sz w:val="28"/>
          <w:szCs w:val="28"/>
          <w:lang w:eastAsia="es-ES"/>
        </w:rPr>
        <w:t xml:space="preserve"> aquellos con apariencia de </w:t>
      </w:r>
      <w:r w:rsidR="00A02929">
        <w:rPr>
          <w:rFonts w:ascii="Century Gothic" w:eastAsia="Times New Roman" w:hAnsi="Century Gothic" w:cs="Times New Roman"/>
          <w:color w:val="000000" w:themeColor="text1"/>
          <w:sz w:val="28"/>
          <w:szCs w:val="28"/>
          <w:lang w:eastAsia="es-ES"/>
        </w:rPr>
        <w:t xml:space="preserve">motocicletas </w:t>
      </w:r>
      <w:r w:rsidRPr="00683D98">
        <w:rPr>
          <w:rFonts w:ascii="Century Gothic" w:eastAsia="Times New Roman" w:hAnsi="Century Gothic" w:cs="Times New Roman"/>
          <w:color w:val="000000" w:themeColor="text1"/>
          <w:sz w:val="28"/>
          <w:szCs w:val="28"/>
          <w:lang w:eastAsia="es-ES"/>
        </w:rPr>
        <w:t xml:space="preserve">o de bicicletas eléctricas, así como los de tres y cuatro ruedas. </w:t>
      </w:r>
    </w:p>
    <w:p w:rsidR="00197452" w:rsidRPr="00683D98" w:rsidRDefault="00197452" w:rsidP="00197452">
      <w:pPr>
        <w:ind w:left="-567" w:right="-852"/>
        <w:jc w:val="both"/>
        <w:rPr>
          <w:rFonts w:ascii="Century Gothic" w:eastAsia="Times New Roman" w:hAnsi="Century Gothic" w:cs="Times New Roman"/>
          <w:color w:val="000000" w:themeColor="text1"/>
          <w:sz w:val="28"/>
          <w:szCs w:val="28"/>
          <w:lang w:eastAsia="es-ES"/>
        </w:rPr>
      </w:pPr>
      <w:r w:rsidRPr="00683D98">
        <w:rPr>
          <w:rFonts w:ascii="Century Gothic" w:eastAsia="Times New Roman" w:hAnsi="Century Gothic" w:cs="Times New Roman"/>
          <w:color w:val="000000" w:themeColor="text1"/>
          <w:sz w:val="28"/>
          <w:szCs w:val="28"/>
          <w:lang w:eastAsia="es-ES"/>
        </w:rPr>
        <w:t xml:space="preserve">No se inscriben, las carriolas eléctricas, bicicletas eléctricas de juguete y los </w:t>
      </w:r>
      <w:proofErr w:type="spellStart"/>
      <w:r w:rsidRPr="00683D98">
        <w:rPr>
          <w:rFonts w:ascii="Century Gothic" w:eastAsia="Times New Roman" w:hAnsi="Century Gothic" w:cs="Times New Roman"/>
          <w:color w:val="000000" w:themeColor="text1"/>
          <w:sz w:val="28"/>
          <w:szCs w:val="28"/>
          <w:lang w:eastAsia="es-ES"/>
        </w:rPr>
        <w:t>segway</w:t>
      </w:r>
      <w:proofErr w:type="spellEnd"/>
      <w:r w:rsidRPr="00683D98">
        <w:rPr>
          <w:rFonts w:ascii="Century Gothic" w:eastAsia="Times New Roman" w:hAnsi="Century Gothic" w:cs="Times New Roman"/>
          <w:color w:val="000000" w:themeColor="text1"/>
          <w:sz w:val="28"/>
          <w:szCs w:val="28"/>
          <w:lang w:eastAsia="es-ES"/>
        </w:rPr>
        <w:t xml:space="preserve"> (vehículo de transporte ligero giroscópico eléctrico de dos ruedas), estos deben cumplir el </w:t>
      </w:r>
      <w:r w:rsidR="00495318" w:rsidRPr="00683D98">
        <w:rPr>
          <w:rFonts w:ascii="Century Gothic" w:eastAsia="Times New Roman" w:hAnsi="Century Gothic" w:cs="Times New Roman"/>
          <w:color w:val="000000" w:themeColor="text1"/>
          <w:sz w:val="28"/>
          <w:szCs w:val="28"/>
          <w:lang w:eastAsia="es-ES"/>
        </w:rPr>
        <w:t xml:space="preserve">Artículo </w:t>
      </w:r>
      <w:r w:rsidRPr="00683D98">
        <w:rPr>
          <w:rFonts w:ascii="Century Gothic" w:eastAsia="Times New Roman" w:hAnsi="Century Gothic" w:cs="Times New Roman"/>
          <w:color w:val="000000" w:themeColor="text1"/>
          <w:sz w:val="28"/>
          <w:szCs w:val="28"/>
          <w:lang w:eastAsia="es-ES"/>
        </w:rPr>
        <w:t>117 de la Ley 109 Código de Seguridad Vial, es decir, no podrán circular por la calzada, y deben hacerlo en zonas de recreación o en vías cerradas a tal efecto.</w:t>
      </w:r>
    </w:p>
    <w:p w:rsidR="00197452" w:rsidRPr="00683D98" w:rsidRDefault="00197452" w:rsidP="00197452">
      <w:pPr>
        <w:ind w:left="-567" w:right="-852"/>
        <w:jc w:val="both"/>
        <w:rPr>
          <w:rFonts w:ascii="Century Gothic" w:eastAsia="Times New Roman" w:hAnsi="Century Gothic" w:cs="Times New Roman"/>
          <w:color w:val="000000" w:themeColor="text1"/>
          <w:sz w:val="28"/>
          <w:szCs w:val="28"/>
          <w:lang w:eastAsia="es-ES"/>
        </w:rPr>
      </w:pPr>
      <w:r w:rsidRPr="00683D98">
        <w:rPr>
          <w:rFonts w:ascii="Century Gothic" w:eastAsia="Times New Roman" w:hAnsi="Century Gothic" w:cs="Times New Roman"/>
          <w:color w:val="000000" w:themeColor="text1"/>
          <w:sz w:val="28"/>
          <w:szCs w:val="28"/>
          <w:lang w:eastAsia="es-ES"/>
        </w:rPr>
        <w:t>No se inscriben las bicicletas eléctricas de pedaleo asistido.</w:t>
      </w:r>
    </w:p>
    <w:p w:rsidR="008820EC" w:rsidRPr="00683D98" w:rsidRDefault="00197452" w:rsidP="00710052">
      <w:pPr>
        <w:spacing w:after="0" w:line="240" w:lineRule="auto"/>
        <w:ind w:left="-567" w:right="-852"/>
        <w:jc w:val="both"/>
        <w:rPr>
          <w:rFonts w:ascii="Century Gothic" w:eastAsia="Times New Roman" w:hAnsi="Century Gothic" w:cs="Times New Roman"/>
          <w:color w:val="000000" w:themeColor="text1"/>
          <w:sz w:val="28"/>
          <w:szCs w:val="28"/>
          <w:lang w:eastAsia="es-ES"/>
        </w:rPr>
      </w:pPr>
      <w:r w:rsidRPr="00683D98">
        <w:rPr>
          <w:rFonts w:ascii="Century Gothic" w:eastAsia="Times New Roman" w:hAnsi="Century Gothic" w:cs="Times New Roman"/>
          <w:color w:val="000000" w:themeColor="text1"/>
          <w:sz w:val="28"/>
          <w:szCs w:val="28"/>
          <w:lang w:eastAsia="es-ES"/>
        </w:rPr>
        <w:t>Tampoco se inscriben las sillas de rueda eléctricas, ya que a los efectos de la ley, son medios auxiliares de los peatones discapacitados, ni los ciclomotores construidos mediante e</w:t>
      </w:r>
      <w:r w:rsidR="00495318">
        <w:rPr>
          <w:rFonts w:ascii="Century Gothic" w:eastAsia="Times New Roman" w:hAnsi="Century Gothic" w:cs="Times New Roman"/>
          <w:color w:val="000000" w:themeColor="text1"/>
          <w:sz w:val="28"/>
          <w:szCs w:val="28"/>
          <w:lang w:eastAsia="es-ES"/>
        </w:rPr>
        <w:t>l</w:t>
      </w:r>
      <w:r w:rsidRPr="00683D98">
        <w:rPr>
          <w:rFonts w:ascii="Century Gothic" w:eastAsia="Times New Roman" w:hAnsi="Century Gothic" w:cs="Times New Roman"/>
          <w:color w:val="000000" w:themeColor="text1"/>
          <w:sz w:val="28"/>
          <w:szCs w:val="28"/>
          <w:lang w:eastAsia="es-ES"/>
        </w:rPr>
        <w:t xml:space="preserve"> ensamblaje de partes y piezas, de acuerdo a lo establecido en el </w:t>
      </w:r>
      <w:r w:rsidR="00495318" w:rsidRPr="00683D98">
        <w:rPr>
          <w:rFonts w:ascii="Century Gothic" w:eastAsia="Times New Roman" w:hAnsi="Century Gothic" w:cs="Times New Roman"/>
          <w:color w:val="000000" w:themeColor="text1"/>
          <w:sz w:val="28"/>
          <w:szCs w:val="28"/>
          <w:lang w:eastAsia="es-ES"/>
        </w:rPr>
        <w:t xml:space="preserve">Artículo </w:t>
      </w:r>
      <w:r w:rsidRPr="00683D98">
        <w:rPr>
          <w:rFonts w:ascii="Century Gothic" w:eastAsia="Times New Roman" w:hAnsi="Century Gothic" w:cs="Times New Roman"/>
          <w:color w:val="000000" w:themeColor="text1"/>
          <w:sz w:val="28"/>
          <w:szCs w:val="28"/>
          <w:lang w:eastAsia="es-ES"/>
        </w:rPr>
        <w:t>229 de la Ley 109</w:t>
      </w:r>
      <w:r w:rsidR="003D096B" w:rsidRPr="00683D98">
        <w:rPr>
          <w:rFonts w:ascii="Century Gothic" w:eastAsia="Times New Roman" w:hAnsi="Century Gothic" w:cs="Times New Roman"/>
          <w:color w:val="000000" w:themeColor="text1"/>
          <w:sz w:val="28"/>
          <w:szCs w:val="28"/>
          <w:lang w:eastAsia="es-ES"/>
        </w:rPr>
        <w:t>, se</w:t>
      </w:r>
      <w:r w:rsidRPr="00683D98">
        <w:rPr>
          <w:rFonts w:ascii="Century Gothic" w:eastAsia="Times New Roman" w:hAnsi="Century Gothic" w:cs="Times New Roman"/>
          <w:color w:val="000000" w:themeColor="text1"/>
          <w:sz w:val="28"/>
          <w:szCs w:val="28"/>
          <w:lang w:eastAsia="es-ES"/>
        </w:rPr>
        <w:t xml:space="preserve"> ocuparán y serán entregados al Grupo de Enfrentamiento para la investigación y los vinculados con delitos o que estén circulados, se trasladaran a la Unidad de la Policía, para la investigación y procesamiento. </w:t>
      </w:r>
    </w:p>
    <w:p w:rsidR="008820EC" w:rsidRPr="00683D98" w:rsidRDefault="008820EC" w:rsidP="00197452">
      <w:pPr>
        <w:spacing w:after="0" w:line="240" w:lineRule="auto"/>
        <w:ind w:left="-567" w:right="-852"/>
        <w:jc w:val="both"/>
        <w:rPr>
          <w:rFonts w:ascii="Century Gothic" w:eastAsia="Times New Roman" w:hAnsi="Century Gothic" w:cs="Times New Roman"/>
          <w:color w:val="000000" w:themeColor="text1"/>
          <w:sz w:val="28"/>
          <w:szCs w:val="28"/>
          <w:lang w:eastAsia="es-ES"/>
        </w:rPr>
      </w:pPr>
    </w:p>
    <w:p w:rsidR="009B4192" w:rsidRDefault="00197452" w:rsidP="00197452">
      <w:pPr>
        <w:spacing w:after="0" w:line="240" w:lineRule="auto"/>
        <w:ind w:left="-567" w:right="-852"/>
        <w:jc w:val="both"/>
        <w:rPr>
          <w:rFonts w:ascii="Century Gothic" w:eastAsia="Times New Roman" w:hAnsi="Century Gothic" w:cs="Times New Roman"/>
          <w:color w:val="000000" w:themeColor="text1"/>
          <w:sz w:val="28"/>
          <w:szCs w:val="28"/>
          <w:lang w:eastAsia="es-ES"/>
        </w:rPr>
      </w:pPr>
      <w:r w:rsidRPr="00683D98">
        <w:rPr>
          <w:rFonts w:ascii="Century Gothic" w:eastAsia="Times New Roman" w:hAnsi="Century Gothic" w:cs="Times New Roman"/>
          <w:color w:val="000000" w:themeColor="text1"/>
          <w:sz w:val="28"/>
          <w:szCs w:val="28"/>
          <w:lang w:eastAsia="es-ES"/>
        </w:rPr>
        <w:t> </w:t>
      </w:r>
    </w:p>
    <w:p w:rsidR="009B4192" w:rsidRDefault="009B4192">
      <w:pPr>
        <w:spacing w:after="200" w:line="276" w:lineRule="auto"/>
        <w:rPr>
          <w:rFonts w:ascii="Century Gothic" w:eastAsia="Times New Roman" w:hAnsi="Century Gothic" w:cs="Times New Roman"/>
          <w:color w:val="000000" w:themeColor="text1"/>
          <w:sz w:val="28"/>
          <w:szCs w:val="28"/>
          <w:lang w:eastAsia="es-ES"/>
        </w:rPr>
      </w:pPr>
      <w:r>
        <w:rPr>
          <w:rFonts w:ascii="Century Gothic" w:eastAsia="Times New Roman" w:hAnsi="Century Gothic" w:cs="Times New Roman"/>
          <w:color w:val="000000" w:themeColor="text1"/>
          <w:sz w:val="28"/>
          <w:szCs w:val="28"/>
          <w:lang w:eastAsia="es-ES"/>
        </w:rPr>
        <w:br w:type="page"/>
      </w:r>
    </w:p>
    <w:p w:rsidR="009B4192" w:rsidRPr="00D7218D" w:rsidRDefault="009B4192" w:rsidP="009B4192">
      <w:pPr>
        <w:jc w:val="both"/>
        <w:rPr>
          <w:rFonts w:ascii="Arial" w:hAnsi="Arial" w:cs="Arial"/>
          <w:b/>
          <w:sz w:val="32"/>
          <w:szCs w:val="32"/>
        </w:rPr>
      </w:pPr>
      <w:r w:rsidRPr="00D7218D">
        <w:rPr>
          <w:rFonts w:ascii="Arial" w:hAnsi="Arial" w:cs="Arial"/>
          <w:b/>
          <w:sz w:val="32"/>
          <w:szCs w:val="32"/>
        </w:rPr>
        <w:lastRenderedPageBreak/>
        <w:t xml:space="preserve">Nota Informativa sobre la prórroga del vencimiento de las Licencias de Circulación y las Licencias de </w:t>
      </w:r>
      <w:r>
        <w:rPr>
          <w:rFonts w:ascii="Arial" w:hAnsi="Arial" w:cs="Arial"/>
          <w:b/>
          <w:sz w:val="32"/>
          <w:szCs w:val="32"/>
        </w:rPr>
        <w:t>Conducción.</w:t>
      </w:r>
    </w:p>
    <w:p w:rsidR="009B4192" w:rsidRDefault="009B4192" w:rsidP="009B4192">
      <w:pPr>
        <w:jc w:val="both"/>
        <w:rPr>
          <w:rFonts w:ascii="Arial" w:hAnsi="Arial" w:cs="Arial"/>
          <w:sz w:val="32"/>
          <w:szCs w:val="32"/>
        </w:rPr>
      </w:pPr>
      <w:r>
        <w:rPr>
          <w:rFonts w:ascii="Arial" w:hAnsi="Arial" w:cs="Arial"/>
          <w:sz w:val="32"/>
          <w:szCs w:val="32"/>
        </w:rPr>
        <w:t>Como parte de las medidas que realiza el país para enfrentar la COVID_19, y en función de disminuir los Trámites de la población en las Oficinas de Registro de Vehículos y Licencia de Conducción, el Ministerio del Interior ha decidido:</w:t>
      </w:r>
    </w:p>
    <w:p w:rsidR="009B4192" w:rsidRDefault="009B4192" w:rsidP="009B4192">
      <w:pPr>
        <w:jc w:val="both"/>
        <w:rPr>
          <w:rFonts w:ascii="Arial" w:hAnsi="Arial" w:cs="Arial"/>
          <w:sz w:val="32"/>
          <w:szCs w:val="32"/>
        </w:rPr>
      </w:pPr>
      <w:r>
        <w:rPr>
          <w:rFonts w:ascii="Arial" w:hAnsi="Arial" w:cs="Arial"/>
          <w:sz w:val="32"/>
          <w:szCs w:val="32"/>
        </w:rPr>
        <w:t>Extender por otro año la prórroga del vencimiento de las Licencias de Circulación, para que las que vencían en el 2018 que debían ser renovadas en el 2020, lo hagan en el 2021, las del 2019 en el 2022, las del 2020 en el 2023 y las del 2021 en el 2024.</w:t>
      </w:r>
    </w:p>
    <w:p w:rsidR="009B4192" w:rsidRDefault="009B4192" w:rsidP="009B4192">
      <w:pPr>
        <w:jc w:val="both"/>
        <w:rPr>
          <w:rFonts w:ascii="Arial" w:hAnsi="Arial" w:cs="Arial"/>
          <w:sz w:val="32"/>
          <w:szCs w:val="32"/>
        </w:rPr>
      </w:pPr>
      <w:r>
        <w:rPr>
          <w:rFonts w:ascii="Arial" w:hAnsi="Arial" w:cs="Arial"/>
          <w:sz w:val="32"/>
          <w:szCs w:val="32"/>
        </w:rPr>
        <w:t xml:space="preserve">Igualmente, extender la prórroga del vencimiento de todas Licencias de Conducción por 2 años, a partir de su vencimiento, las del 2020 hasta el 2022, las del 2021 en el 2023 y las del 2022 en el 2024. Esto no exonera a los titulares de la actualización de los chequeos médicos, cuando corresponda, a los mayores de 65 años. </w:t>
      </w:r>
    </w:p>
    <w:p w:rsidR="00197452" w:rsidRPr="00683D98" w:rsidRDefault="00197452" w:rsidP="00197452">
      <w:pPr>
        <w:spacing w:after="0" w:line="240" w:lineRule="auto"/>
        <w:ind w:left="-567" w:right="-852"/>
        <w:jc w:val="both"/>
        <w:rPr>
          <w:rFonts w:ascii="Century Gothic" w:eastAsia="Times New Roman" w:hAnsi="Century Gothic" w:cs="Times New Roman"/>
          <w:color w:val="000000" w:themeColor="text1"/>
          <w:sz w:val="28"/>
          <w:szCs w:val="28"/>
          <w:lang w:eastAsia="es-ES"/>
        </w:rPr>
      </w:pPr>
      <w:bookmarkStart w:id="0" w:name="_GoBack"/>
      <w:bookmarkEnd w:id="0"/>
    </w:p>
    <w:p w:rsidR="00495318" w:rsidRDefault="00495318">
      <w:pPr>
        <w:spacing w:after="200" w:line="276" w:lineRule="auto"/>
        <w:rPr>
          <w:rFonts w:ascii="Century Gothic" w:hAnsi="Century Gothic" w:cs="Arial"/>
          <w:b/>
          <w:color w:val="000000" w:themeColor="text1"/>
          <w:sz w:val="28"/>
          <w:szCs w:val="28"/>
        </w:rPr>
      </w:pPr>
      <w:r>
        <w:rPr>
          <w:rFonts w:ascii="Century Gothic" w:hAnsi="Century Gothic" w:cs="Arial"/>
          <w:b/>
          <w:color w:val="000000" w:themeColor="text1"/>
          <w:sz w:val="28"/>
          <w:szCs w:val="28"/>
        </w:rPr>
        <w:br w:type="page"/>
      </w:r>
    </w:p>
    <w:p w:rsidR="00197452" w:rsidRPr="00683D98" w:rsidRDefault="00197452" w:rsidP="00197452">
      <w:pPr>
        <w:ind w:left="-567" w:right="-852"/>
        <w:jc w:val="center"/>
        <w:rPr>
          <w:rFonts w:ascii="Century Gothic" w:hAnsi="Century Gothic" w:cs="Arial"/>
          <w:b/>
          <w:color w:val="000000" w:themeColor="text1"/>
          <w:sz w:val="28"/>
          <w:szCs w:val="28"/>
        </w:rPr>
      </w:pPr>
      <w:r w:rsidRPr="00683D98">
        <w:rPr>
          <w:rFonts w:ascii="Century Gothic" w:hAnsi="Century Gothic" w:cs="Arial"/>
          <w:b/>
          <w:color w:val="000000" w:themeColor="text1"/>
          <w:sz w:val="28"/>
          <w:szCs w:val="28"/>
        </w:rPr>
        <w:lastRenderedPageBreak/>
        <w:t>Anexo 1</w:t>
      </w:r>
    </w:p>
    <w:p w:rsidR="00197452" w:rsidRPr="00683D98" w:rsidRDefault="00197452" w:rsidP="00197452">
      <w:pPr>
        <w:ind w:left="-567" w:right="-852"/>
        <w:jc w:val="center"/>
        <w:rPr>
          <w:rFonts w:ascii="Century Gothic" w:hAnsi="Century Gothic"/>
          <w:b/>
          <w:color w:val="000000" w:themeColor="text1"/>
          <w:sz w:val="28"/>
          <w:szCs w:val="28"/>
        </w:rPr>
      </w:pPr>
      <w:r w:rsidRPr="00683D98">
        <w:rPr>
          <w:rFonts w:ascii="Century Gothic" w:hAnsi="Century Gothic"/>
          <w:b/>
          <w:color w:val="000000" w:themeColor="text1"/>
          <w:sz w:val="28"/>
          <w:szCs w:val="28"/>
        </w:rPr>
        <w:t xml:space="preserve">Declaración Jurada </w:t>
      </w:r>
    </w:p>
    <w:p w:rsidR="00197452" w:rsidRPr="00683D98" w:rsidRDefault="00197452" w:rsidP="00197452">
      <w:pPr>
        <w:ind w:left="-567" w:right="-852"/>
        <w:jc w:val="center"/>
        <w:rPr>
          <w:rFonts w:ascii="Century Gothic" w:hAnsi="Century Gothic"/>
          <w:b/>
          <w:color w:val="000000" w:themeColor="text1"/>
          <w:sz w:val="28"/>
          <w:szCs w:val="28"/>
        </w:rPr>
      </w:pPr>
      <w:r w:rsidRPr="00683D98">
        <w:rPr>
          <w:rFonts w:ascii="Century Gothic" w:hAnsi="Century Gothic"/>
          <w:b/>
          <w:color w:val="000000" w:themeColor="text1"/>
          <w:sz w:val="28"/>
          <w:szCs w:val="28"/>
        </w:rPr>
        <w:t>Para la Inscripción de ciclomotores</w:t>
      </w:r>
    </w:p>
    <w:p w:rsidR="00197452" w:rsidRPr="00683D98" w:rsidRDefault="00197452" w:rsidP="00197452">
      <w:pPr>
        <w:ind w:left="-567" w:right="-852"/>
        <w:jc w:val="both"/>
        <w:rPr>
          <w:rFonts w:ascii="Century Gothic" w:hAnsi="Century Gothic"/>
          <w:color w:val="000000" w:themeColor="text1"/>
          <w:sz w:val="28"/>
          <w:szCs w:val="28"/>
        </w:rPr>
      </w:pPr>
      <w:r w:rsidRPr="00683D98">
        <w:rPr>
          <w:rFonts w:ascii="Century Gothic" w:hAnsi="Century Gothic"/>
          <w:color w:val="000000" w:themeColor="text1"/>
          <w:sz w:val="28"/>
          <w:szCs w:val="28"/>
        </w:rPr>
        <w:t>Declaro ante el funcionario actuante, que adquirí el ciclomotor en fecha ____/____/_______, la vía de adquisición fue por importación ____, compraventa entre particulares ______, donación _____ o compra en comercializadora____, es de marca _______________  modelo______________, del año ___________ y fabricado en  _________________________, de color predominante  ________________ y color secundario _____________, con número de cuadro ______________________, número del motor __________________  y por su forma de propulsión es eléctrico____ o de combustión interna ___.</w:t>
      </w:r>
    </w:p>
    <w:p w:rsidR="00197452" w:rsidRPr="00683D98" w:rsidRDefault="00197452" w:rsidP="00197452">
      <w:pPr>
        <w:ind w:left="-567" w:right="-852"/>
        <w:jc w:val="both"/>
        <w:rPr>
          <w:rFonts w:ascii="Century Gothic" w:hAnsi="Century Gothic"/>
          <w:color w:val="000000" w:themeColor="text1"/>
          <w:sz w:val="28"/>
          <w:szCs w:val="28"/>
        </w:rPr>
      </w:pPr>
    </w:p>
    <w:p w:rsidR="00197452" w:rsidRPr="00683D98" w:rsidRDefault="00197452" w:rsidP="00197452">
      <w:pPr>
        <w:ind w:left="-567" w:right="-852"/>
        <w:jc w:val="both"/>
        <w:rPr>
          <w:rFonts w:ascii="Century Gothic" w:hAnsi="Century Gothic"/>
          <w:color w:val="000000" w:themeColor="text1"/>
          <w:sz w:val="28"/>
          <w:szCs w:val="28"/>
        </w:rPr>
      </w:pPr>
      <w:r w:rsidRPr="00683D98">
        <w:rPr>
          <w:rFonts w:ascii="Century Gothic" w:hAnsi="Century Gothic"/>
          <w:color w:val="000000" w:themeColor="text1"/>
          <w:sz w:val="28"/>
          <w:szCs w:val="28"/>
        </w:rPr>
        <w:t>Estoy apercibido de que, si falto a la verdad en lo declarado anteriormente, puedo ser procesado civil o penalmente, y que esta declaración no convalida los actos ilegales cometidos en la adquisición del bien.</w:t>
      </w:r>
    </w:p>
    <w:p w:rsidR="00197452" w:rsidRPr="00683D98" w:rsidRDefault="00197452" w:rsidP="00197452">
      <w:pPr>
        <w:ind w:left="-567" w:right="-852"/>
        <w:rPr>
          <w:rFonts w:ascii="Century Gothic" w:hAnsi="Century Gothic"/>
          <w:color w:val="000000" w:themeColor="text1"/>
          <w:sz w:val="28"/>
          <w:szCs w:val="28"/>
        </w:rPr>
      </w:pPr>
      <w:r w:rsidRPr="00683D98">
        <w:rPr>
          <w:rFonts w:ascii="Century Gothic" w:hAnsi="Century Gothic"/>
          <w:color w:val="000000" w:themeColor="text1"/>
          <w:sz w:val="28"/>
          <w:szCs w:val="28"/>
        </w:rPr>
        <w:t>____________________________________________________</w:t>
      </w:r>
    </w:p>
    <w:p w:rsidR="00197452" w:rsidRPr="00683D98" w:rsidRDefault="00197452" w:rsidP="00197452">
      <w:pPr>
        <w:ind w:left="-567" w:right="-852"/>
        <w:jc w:val="center"/>
        <w:rPr>
          <w:rFonts w:ascii="Century Gothic" w:hAnsi="Century Gothic"/>
          <w:color w:val="000000" w:themeColor="text1"/>
          <w:sz w:val="28"/>
          <w:szCs w:val="28"/>
        </w:rPr>
      </w:pPr>
      <w:r w:rsidRPr="00683D98">
        <w:rPr>
          <w:rFonts w:ascii="Century Gothic" w:hAnsi="Century Gothic"/>
          <w:color w:val="000000" w:themeColor="text1"/>
          <w:sz w:val="28"/>
          <w:szCs w:val="28"/>
        </w:rPr>
        <w:t>Nombre, apellidos, CI y firma del declarante.</w:t>
      </w:r>
    </w:p>
    <w:p w:rsidR="00197452" w:rsidRPr="00683D98" w:rsidRDefault="00197452" w:rsidP="00197452">
      <w:pPr>
        <w:ind w:left="-567" w:right="-852"/>
        <w:jc w:val="center"/>
        <w:rPr>
          <w:rFonts w:ascii="Century Gothic" w:hAnsi="Century Gothic"/>
          <w:color w:val="000000" w:themeColor="text1"/>
          <w:sz w:val="28"/>
          <w:szCs w:val="28"/>
        </w:rPr>
      </w:pPr>
    </w:p>
    <w:p w:rsidR="00197452" w:rsidRPr="00683D98" w:rsidRDefault="00197452" w:rsidP="00197452">
      <w:pPr>
        <w:ind w:left="-567" w:right="-852"/>
        <w:jc w:val="both"/>
        <w:rPr>
          <w:rFonts w:ascii="Century Gothic" w:hAnsi="Century Gothic"/>
          <w:color w:val="000000" w:themeColor="text1"/>
          <w:sz w:val="28"/>
          <w:szCs w:val="28"/>
        </w:rPr>
      </w:pPr>
      <w:r w:rsidRPr="00683D98">
        <w:rPr>
          <w:rFonts w:ascii="Century Gothic" w:hAnsi="Century Gothic"/>
          <w:color w:val="000000" w:themeColor="text1"/>
          <w:sz w:val="28"/>
          <w:szCs w:val="28"/>
        </w:rPr>
        <w:t>_____________________________________________________</w:t>
      </w:r>
    </w:p>
    <w:p w:rsidR="00197452" w:rsidRPr="00683D98" w:rsidRDefault="00197452" w:rsidP="00197452">
      <w:pPr>
        <w:ind w:left="-567" w:right="-852"/>
        <w:jc w:val="center"/>
        <w:rPr>
          <w:rFonts w:ascii="Century Gothic" w:hAnsi="Century Gothic"/>
          <w:color w:val="000000" w:themeColor="text1"/>
          <w:sz w:val="28"/>
          <w:szCs w:val="28"/>
        </w:rPr>
      </w:pPr>
      <w:r w:rsidRPr="00683D98">
        <w:rPr>
          <w:rFonts w:ascii="Century Gothic" w:hAnsi="Century Gothic"/>
          <w:color w:val="000000" w:themeColor="text1"/>
          <w:sz w:val="28"/>
          <w:szCs w:val="28"/>
        </w:rPr>
        <w:t>Nombre, apellidos, expediente militar o CI, y firma del funcionario.</w:t>
      </w:r>
    </w:p>
    <w:p w:rsidR="00197452" w:rsidRPr="00683D98" w:rsidRDefault="00197452" w:rsidP="00197452">
      <w:pPr>
        <w:ind w:left="-567" w:right="-852"/>
        <w:jc w:val="center"/>
        <w:rPr>
          <w:rFonts w:ascii="Century Gothic" w:hAnsi="Century Gothic"/>
          <w:color w:val="000000" w:themeColor="text1"/>
          <w:sz w:val="28"/>
          <w:szCs w:val="28"/>
        </w:rPr>
      </w:pPr>
    </w:p>
    <w:p w:rsidR="00197452" w:rsidRPr="00683D98" w:rsidRDefault="00197452" w:rsidP="00197452">
      <w:pPr>
        <w:ind w:left="-567" w:right="-852"/>
        <w:jc w:val="both"/>
        <w:rPr>
          <w:rFonts w:ascii="Century Gothic" w:hAnsi="Century Gothic"/>
          <w:color w:val="000000" w:themeColor="text1"/>
          <w:sz w:val="28"/>
          <w:szCs w:val="28"/>
        </w:rPr>
      </w:pPr>
      <w:r w:rsidRPr="00683D98">
        <w:rPr>
          <w:rFonts w:ascii="Century Gothic" w:hAnsi="Century Gothic"/>
          <w:color w:val="000000" w:themeColor="text1"/>
          <w:sz w:val="28"/>
          <w:szCs w:val="28"/>
        </w:rPr>
        <w:t>Fecha de recepción del documento: ____/____/________</w:t>
      </w:r>
    </w:p>
    <w:p w:rsidR="00197452" w:rsidRPr="00683D98" w:rsidRDefault="00197452" w:rsidP="00197452">
      <w:pPr>
        <w:ind w:left="-567" w:right="-852"/>
        <w:jc w:val="both"/>
        <w:rPr>
          <w:rFonts w:ascii="Century Gothic" w:hAnsi="Century Gothic"/>
          <w:color w:val="000000" w:themeColor="text1"/>
          <w:sz w:val="28"/>
          <w:szCs w:val="28"/>
        </w:rPr>
      </w:pPr>
    </w:p>
    <w:p w:rsidR="00197452" w:rsidRPr="00683D98" w:rsidRDefault="00197452" w:rsidP="00197452">
      <w:pPr>
        <w:ind w:left="-567" w:right="-852"/>
        <w:jc w:val="both"/>
        <w:rPr>
          <w:rFonts w:ascii="Century Gothic" w:hAnsi="Century Gothic"/>
          <w:color w:val="000000" w:themeColor="text1"/>
          <w:sz w:val="28"/>
          <w:szCs w:val="28"/>
        </w:rPr>
      </w:pPr>
    </w:p>
    <w:p w:rsidR="00197452" w:rsidRPr="00683D98" w:rsidRDefault="00197452" w:rsidP="00197452">
      <w:pPr>
        <w:ind w:left="-567" w:right="-852"/>
        <w:jc w:val="both"/>
        <w:rPr>
          <w:rFonts w:ascii="Century Gothic" w:hAnsi="Century Gothic"/>
          <w:color w:val="000000" w:themeColor="text1"/>
          <w:sz w:val="28"/>
          <w:szCs w:val="28"/>
        </w:rPr>
      </w:pPr>
    </w:p>
    <w:p w:rsidR="00DE492E" w:rsidRPr="00683D98" w:rsidRDefault="00DE492E" w:rsidP="00197452">
      <w:pPr>
        <w:ind w:left="-567" w:right="-852"/>
        <w:jc w:val="both"/>
        <w:rPr>
          <w:rFonts w:ascii="Century Gothic" w:hAnsi="Century Gothic"/>
          <w:color w:val="000000" w:themeColor="text1"/>
          <w:sz w:val="28"/>
          <w:szCs w:val="28"/>
        </w:rPr>
      </w:pPr>
    </w:p>
    <w:p w:rsidR="00197452" w:rsidRPr="00683D98" w:rsidRDefault="00197452" w:rsidP="00197452">
      <w:pPr>
        <w:ind w:left="-567" w:right="-852"/>
        <w:jc w:val="both"/>
        <w:rPr>
          <w:rFonts w:ascii="Century Gothic" w:hAnsi="Century Gothic"/>
          <w:color w:val="000000" w:themeColor="text1"/>
          <w:sz w:val="28"/>
          <w:szCs w:val="28"/>
        </w:rPr>
      </w:pPr>
    </w:p>
    <w:p w:rsidR="00197452" w:rsidRPr="00683D98" w:rsidRDefault="00197452" w:rsidP="00197452">
      <w:pPr>
        <w:ind w:left="-567" w:right="-852"/>
        <w:jc w:val="both"/>
        <w:rPr>
          <w:rFonts w:ascii="Century Gothic" w:hAnsi="Century Gothic"/>
          <w:color w:val="000000" w:themeColor="text1"/>
          <w:sz w:val="28"/>
          <w:szCs w:val="28"/>
        </w:rPr>
      </w:pPr>
    </w:p>
    <w:p w:rsidR="00197452" w:rsidRPr="00683D98" w:rsidRDefault="00197452" w:rsidP="00197452">
      <w:pPr>
        <w:ind w:left="-567" w:right="-852"/>
        <w:jc w:val="both"/>
        <w:rPr>
          <w:rFonts w:ascii="Century Gothic" w:hAnsi="Century Gothic"/>
          <w:b/>
          <w:color w:val="000000" w:themeColor="text1"/>
          <w:sz w:val="28"/>
          <w:szCs w:val="28"/>
        </w:rPr>
      </w:pPr>
      <w:r w:rsidRPr="00683D98">
        <w:rPr>
          <w:rFonts w:ascii="Century Gothic" w:hAnsi="Century Gothic"/>
          <w:b/>
          <w:color w:val="000000" w:themeColor="text1"/>
          <w:sz w:val="28"/>
          <w:szCs w:val="28"/>
        </w:rPr>
        <w:lastRenderedPageBreak/>
        <w:t>Instrucciones para el llenado de la declaración jurada:</w:t>
      </w:r>
    </w:p>
    <w:p w:rsidR="00197452" w:rsidRPr="00683D98" w:rsidRDefault="00197452" w:rsidP="00197452">
      <w:pPr>
        <w:spacing w:after="200"/>
        <w:ind w:left="-567" w:right="-852"/>
        <w:jc w:val="both"/>
        <w:rPr>
          <w:rFonts w:ascii="Century Gothic" w:hAnsi="Century Gothic"/>
          <w:color w:val="000000" w:themeColor="text1"/>
          <w:sz w:val="28"/>
          <w:szCs w:val="28"/>
        </w:rPr>
      </w:pPr>
      <w:r w:rsidRPr="00683D98">
        <w:rPr>
          <w:rFonts w:ascii="Century Gothic" w:hAnsi="Century Gothic"/>
          <w:color w:val="000000" w:themeColor="text1"/>
          <w:sz w:val="28"/>
          <w:szCs w:val="28"/>
        </w:rPr>
        <w:t>La confeccióncorrecta del modelo contribuye a disminuir el tiempo de tramitación, para lo cual debe tener en cuenta:</w:t>
      </w:r>
    </w:p>
    <w:p w:rsidR="00197452" w:rsidRPr="00683D98" w:rsidRDefault="00197452" w:rsidP="00197452">
      <w:pPr>
        <w:numPr>
          <w:ilvl w:val="0"/>
          <w:numId w:val="6"/>
        </w:numPr>
        <w:spacing w:after="200" w:line="240" w:lineRule="auto"/>
        <w:ind w:left="-567" w:right="-852"/>
        <w:jc w:val="both"/>
        <w:rPr>
          <w:rFonts w:ascii="Century Gothic" w:hAnsi="Century Gothic"/>
          <w:color w:val="000000" w:themeColor="text1"/>
          <w:sz w:val="28"/>
          <w:szCs w:val="28"/>
        </w:rPr>
      </w:pPr>
      <w:r w:rsidRPr="00683D98">
        <w:rPr>
          <w:rFonts w:ascii="Century Gothic" w:hAnsi="Century Gothic"/>
          <w:color w:val="000000" w:themeColor="text1"/>
          <w:sz w:val="28"/>
          <w:szCs w:val="28"/>
        </w:rPr>
        <w:t>El modelo puede ser impreso o confeccionado a mano, aunque siempre el nombre y apellidos se escribirá de puño y letra del propietario, en el momento del trámite.</w:t>
      </w:r>
    </w:p>
    <w:p w:rsidR="00197452" w:rsidRPr="00683D98" w:rsidRDefault="00197452" w:rsidP="00197452">
      <w:pPr>
        <w:numPr>
          <w:ilvl w:val="0"/>
          <w:numId w:val="6"/>
        </w:numPr>
        <w:spacing w:after="200" w:line="240" w:lineRule="auto"/>
        <w:ind w:left="-567" w:right="-852"/>
        <w:jc w:val="both"/>
        <w:rPr>
          <w:rFonts w:ascii="Century Gothic" w:hAnsi="Century Gothic"/>
          <w:color w:val="000000" w:themeColor="text1"/>
          <w:sz w:val="28"/>
          <w:szCs w:val="28"/>
        </w:rPr>
      </w:pPr>
      <w:r w:rsidRPr="00683D98">
        <w:rPr>
          <w:rFonts w:ascii="Century Gothic" w:hAnsi="Century Gothic"/>
          <w:color w:val="000000" w:themeColor="text1"/>
          <w:sz w:val="28"/>
          <w:szCs w:val="28"/>
        </w:rPr>
        <w:t xml:space="preserve">En la </w:t>
      </w:r>
      <w:r w:rsidRPr="00683D98">
        <w:rPr>
          <w:rFonts w:ascii="Century Gothic" w:hAnsi="Century Gothic"/>
          <w:b/>
          <w:color w:val="000000" w:themeColor="text1"/>
          <w:sz w:val="28"/>
          <w:szCs w:val="28"/>
        </w:rPr>
        <w:t>fecha</w:t>
      </w:r>
      <w:r w:rsidRPr="00683D98">
        <w:rPr>
          <w:rFonts w:ascii="Century Gothic" w:hAnsi="Century Gothic"/>
          <w:color w:val="000000" w:themeColor="text1"/>
          <w:sz w:val="28"/>
          <w:szCs w:val="28"/>
        </w:rPr>
        <w:t xml:space="preserve"> de adquisición puede ser aproximada, si no se posee el dato exacto. </w:t>
      </w:r>
    </w:p>
    <w:p w:rsidR="00197452" w:rsidRPr="00683D98" w:rsidRDefault="00197452" w:rsidP="00197452">
      <w:pPr>
        <w:numPr>
          <w:ilvl w:val="0"/>
          <w:numId w:val="6"/>
        </w:numPr>
        <w:spacing w:after="200" w:line="240" w:lineRule="auto"/>
        <w:ind w:left="-567" w:right="-852"/>
        <w:jc w:val="both"/>
        <w:rPr>
          <w:rFonts w:ascii="Century Gothic" w:hAnsi="Century Gothic"/>
          <w:color w:val="000000" w:themeColor="text1"/>
          <w:sz w:val="28"/>
          <w:szCs w:val="28"/>
        </w:rPr>
      </w:pPr>
      <w:r w:rsidRPr="00683D98">
        <w:rPr>
          <w:rFonts w:ascii="Century Gothic" w:hAnsi="Century Gothic"/>
          <w:color w:val="000000" w:themeColor="text1"/>
          <w:sz w:val="28"/>
          <w:szCs w:val="28"/>
        </w:rPr>
        <w:t xml:space="preserve">En la </w:t>
      </w:r>
      <w:r w:rsidRPr="00683D98">
        <w:rPr>
          <w:rFonts w:ascii="Century Gothic" w:hAnsi="Century Gothic"/>
          <w:b/>
          <w:color w:val="000000" w:themeColor="text1"/>
          <w:sz w:val="28"/>
          <w:szCs w:val="28"/>
        </w:rPr>
        <w:t xml:space="preserve">vía de adquisición </w:t>
      </w:r>
      <w:r w:rsidRPr="00683D98">
        <w:rPr>
          <w:rFonts w:ascii="Century Gothic" w:hAnsi="Century Gothic"/>
          <w:color w:val="000000" w:themeColor="text1"/>
          <w:sz w:val="28"/>
          <w:szCs w:val="28"/>
        </w:rPr>
        <w:t xml:space="preserve">se marcará con equis </w:t>
      </w:r>
      <w:r w:rsidRPr="00683D98">
        <w:rPr>
          <w:rFonts w:ascii="Century Gothic" w:hAnsi="Century Gothic"/>
          <w:b/>
          <w:color w:val="000000" w:themeColor="text1"/>
          <w:sz w:val="28"/>
          <w:szCs w:val="28"/>
        </w:rPr>
        <w:t>(X)</w:t>
      </w:r>
      <w:r w:rsidRPr="00683D98">
        <w:rPr>
          <w:rFonts w:ascii="Century Gothic" w:hAnsi="Century Gothic"/>
          <w:color w:val="000000" w:themeColor="text1"/>
          <w:sz w:val="28"/>
          <w:szCs w:val="28"/>
        </w:rPr>
        <w:t xml:space="preserve"> solo una de las cuatro enunciadas (importación, compraventa entre particulares, donación o compra en comercializadora).</w:t>
      </w:r>
    </w:p>
    <w:p w:rsidR="00197452" w:rsidRPr="00683D98" w:rsidRDefault="00197452" w:rsidP="00197452">
      <w:pPr>
        <w:numPr>
          <w:ilvl w:val="0"/>
          <w:numId w:val="6"/>
        </w:numPr>
        <w:spacing w:after="200" w:line="240" w:lineRule="auto"/>
        <w:ind w:left="-567" w:right="-852"/>
        <w:jc w:val="both"/>
        <w:rPr>
          <w:rFonts w:ascii="Century Gothic" w:hAnsi="Century Gothic"/>
          <w:color w:val="000000" w:themeColor="text1"/>
          <w:sz w:val="28"/>
          <w:szCs w:val="28"/>
        </w:rPr>
      </w:pPr>
      <w:r w:rsidRPr="00683D98">
        <w:rPr>
          <w:rFonts w:ascii="Century Gothic" w:hAnsi="Century Gothic"/>
          <w:color w:val="000000" w:themeColor="text1"/>
          <w:sz w:val="28"/>
          <w:szCs w:val="28"/>
        </w:rPr>
        <w:t xml:space="preserve">En los </w:t>
      </w:r>
      <w:r w:rsidRPr="00683D98">
        <w:rPr>
          <w:rFonts w:ascii="Century Gothic" w:hAnsi="Century Gothic"/>
          <w:b/>
          <w:color w:val="000000" w:themeColor="text1"/>
          <w:sz w:val="28"/>
          <w:szCs w:val="28"/>
        </w:rPr>
        <w:t>números de cuadro y motor</w:t>
      </w:r>
      <w:r w:rsidRPr="00683D98">
        <w:rPr>
          <w:rFonts w:ascii="Century Gothic" w:hAnsi="Century Gothic"/>
          <w:color w:val="000000" w:themeColor="text1"/>
          <w:sz w:val="28"/>
          <w:szCs w:val="28"/>
        </w:rPr>
        <w:t>, deben anotarse todos los números y letras que aparezcan. Si no existen marcará un guion (</w:t>
      </w:r>
      <w:r w:rsidRPr="00683D98">
        <w:rPr>
          <w:rFonts w:ascii="Century Gothic" w:hAnsi="Century Gothic"/>
          <w:b/>
          <w:color w:val="000000" w:themeColor="text1"/>
          <w:sz w:val="28"/>
          <w:szCs w:val="28"/>
        </w:rPr>
        <w:t>-</w:t>
      </w:r>
      <w:r w:rsidRPr="00683D98">
        <w:rPr>
          <w:rFonts w:ascii="Century Gothic" w:hAnsi="Century Gothic"/>
          <w:color w:val="000000" w:themeColor="text1"/>
          <w:sz w:val="28"/>
          <w:szCs w:val="28"/>
        </w:rPr>
        <w:t xml:space="preserve">). </w:t>
      </w:r>
    </w:p>
    <w:p w:rsidR="00197452" w:rsidRPr="00683D98" w:rsidRDefault="00197452" w:rsidP="00197452">
      <w:pPr>
        <w:numPr>
          <w:ilvl w:val="0"/>
          <w:numId w:val="6"/>
        </w:numPr>
        <w:spacing w:after="200" w:line="240" w:lineRule="auto"/>
        <w:ind w:left="-567" w:right="-852"/>
        <w:jc w:val="both"/>
        <w:rPr>
          <w:rFonts w:ascii="Century Gothic" w:hAnsi="Century Gothic"/>
          <w:color w:val="000000" w:themeColor="text1"/>
          <w:sz w:val="28"/>
          <w:szCs w:val="28"/>
        </w:rPr>
      </w:pPr>
      <w:r w:rsidRPr="00683D98">
        <w:rPr>
          <w:rFonts w:ascii="Century Gothic" w:hAnsi="Century Gothic"/>
          <w:color w:val="000000" w:themeColor="text1"/>
          <w:sz w:val="28"/>
          <w:szCs w:val="28"/>
        </w:rPr>
        <w:t xml:space="preserve">En la </w:t>
      </w:r>
      <w:r w:rsidRPr="00683D98">
        <w:rPr>
          <w:rFonts w:ascii="Century Gothic" w:hAnsi="Century Gothic"/>
          <w:b/>
          <w:color w:val="000000" w:themeColor="text1"/>
          <w:sz w:val="28"/>
          <w:szCs w:val="28"/>
        </w:rPr>
        <w:t>forma de propulsión</w:t>
      </w:r>
      <w:r w:rsidRPr="00683D98">
        <w:rPr>
          <w:rFonts w:ascii="Century Gothic" w:hAnsi="Century Gothic"/>
          <w:color w:val="000000" w:themeColor="text1"/>
          <w:sz w:val="28"/>
          <w:szCs w:val="28"/>
        </w:rPr>
        <w:t xml:space="preserve"> debe marcar equis </w:t>
      </w:r>
      <w:r w:rsidRPr="00683D98">
        <w:rPr>
          <w:rFonts w:ascii="Century Gothic" w:hAnsi="Century Gothic"/>
          <w:b/>
          <w:color w:val="000000" w:themeColor="text1"/>
          <w:sz w:val="28"/>
          <w:szCs w:val="28"/>
        </w:rPr>
        <w:t xml:space="preserve">(X) </w:t>
      </w:r>
      <w:r w:rsidRPr="00683D98">
        <w:rPr>
          <w:rFonts w:ascii="Century Gothic" w:hAnsi="Century Gothic"/>
          <w:color w:val="000000" w:themeColor="text1"/>
          <w:sz w:val="28"/>
          <w:szCs w:val="28"/>
        </w:rPr>
        <w:t>en una sola de las dos propuestas (eléctrico o de combustión interna)</w:t>
      </w:r>
    </w:p>
    <w:p w:rsidR="00197452" w:rsidRPr="00683D98" w:rsidRDefault="00197452" w:rsidP="00197452">
      <w:pPr>
        <w:numPr>
          <w:ilvl w:val="0"/>
          <w:numId w:val="6"/>
        </w:numPr>
        <w:spacing w:after="200" w:line="240" w:lineRule="auto"/>
        <w:ind w:left="-567" w:right="-852"/>
        <w:jc w:val="both"/>
        <w:rPr>
          <w:rFonts w:ascii="Century Gothic" w:hAnsi="Century Gothic"/>
          <w:color w:val="000000" w:themeColor="text1"/>
          <w:sz w:val="28"/>
          <w:szCs w:val="28"/>
        </w:rPr>
      </w:pPr>
      <w:r w:rsidRPr="00683D98">
        <w:rPr>
          <w:rFonts w:ascii="Century Gothic" w:hAnsi="Century Gothic"/>
          <w:color w:val="000000" w:themeColor="text1"/>
          <w:sz w:val="28"/>
          <w:szCs w:val="28"/>
        </w:rPr>
        <w:t>Para agilizar el trámite sería conveniente, aunque no es obligatorio, realizar levantamiento o calcado de los números del motor y el cuadro; esto puede ser sustituido por una foto impresa de esos números.</w:t>
      </w:r>
    </w:p>
    <w:p w:rsidR="00197452" w:rsidRPr="00683D98" w:rsidRDefault="00197452" w:rsidP="00197452">
      <w:pPr>
        <w:numPr>
          <w:ilvl w:val="0"/>
          <w:numId w:val="6"/>
        </w:numPr>
        <w:spacing w:after="200" w:line="240" w:lineRule="auto"/>
        <w:ind w:left="-567" w:right="-852"/>
        <w:jc w:val="both"/>
        <w:rPr>
          <w:rFonts w:ascii="Century Gothic" w:hAnsi="Century Gothic"/>
          <w:color w:val="000000" w:themeColor="text1"/>
          <w:sz w:val="28"/>
          <w:szCs w:val="28"/>
        </w:rPr>
      </w:pPr>
      <w:r w:rsidRPr="00683D98">
        <w:rPr>
          <w:rFonts w:ascii="Century Gothic" w:hAnsi="Century Gothic"/>
          <w:color w:val="000000" w:themeColor="text1"/>
          <w:sz w:val="28"/>
          <w:szCs w:val="28"/>
        </w:rPr>
        <w:t>Ante las dudas sobre el completamiento de los datos técnicos o en la realización del calcado de los números, puede auxiliarse de las facturas, manual, un mecánico u otra persona con conocimientos.</w:t>
      </w:r>
    </w:p>
    <w:p w:rsidR="00197452" w:rsidRPr="00683D98" w:rsidRDefault="00197452" w:rsidP="00197452">
      <w:pPr>
        <w:ind w:left="-567" w:right="-852"/>
        <w:jc w:val="both"/>
        <w:rPr>
          <w:rFonts w:ascii="Century Gothic" w:hAnsi="Century Gothic"/>
          <w:color w:val="000000" w:themeColor="text1"/>
          <w:sz w:val="28"/>
          <w:szCs w:val="28"/>
        </w:rPr>
      </w:pPr>
    </w:p>
    <w:p w:rsidR="00BC1697" w:rsidRPr="00683D98" w:rsidRDefault="00BC1697">
      <w:pPr>
        <w:rPr>
          <w:color w:val="000000" w:themeColor="text1"/>
        </w:rPr>
      </w:pPr>
    </w:p>
    <w:sectPr w:rsidR="00BC1697" w:rsidRPr="00683D98" w:rsidSect="008240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675101"/>
    <w:multiLevelType w:val="singleLevel"/>
    <w:tmpl w:val="82EE604A"/>
    <w:lvl w:ilvl="0">
      <w:start w:val="1"/>
      <w:numFmt w:val="decimal"/>
      <w:lvlText w:val="%1."/>
      <w:lvlJc w:val="left"/>
      <w:pPr>
        <w:tabs>
          <w:tab w:val="num" w:pos="360"/>
        </w:tabs>
        <w:ind w:left="360" w:hanging="360"/>
      </w:pPr>
      <w:rPr>
        <w:b w:val="0"/>
        <w:strike w:val="0"/>
        <w:dstrike w:val="0"/>
        <w:sz w:val="32"/>
        <w:szCs w:val="32"/>
        <w:u w:val="none"/>
        <w:effect w:val="none"/>
      </w:rPr>
    </w:lvl>
  </w:abstractNum>
  <w:abstractNum w:abstractNumId="1">
    <w:nsid w:val="4453556E"/>
    <w:multiLevelType w:val="hybridMultilevel"/>
    <w:tmpl w:val="DB50094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0B234EB"/>
    <w:multiLevelType w:val="hybridMultilevel"/>
    <w:tmpl w:val="673CDC9C"/>
    <w:lvl w:ilvl="0" w:tplc="BB925822">
      <w:start w:val="4"/>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5C253F8"/>
    <w:multiLevelType w:val="hybridMultilevel"/>
    <w:tmpl w:val="8C8A00F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65E4403"/>
    <w:multiLevelType w:val="hybridMultilevel"/>
    <w:tmpl w:val="A028C242"/>
    <w:lvl w:ilvl="0" w:tplc="0C0A000B">
      <w:start w:val="1"/>
      <w:numFmt w:val="bullet"/>
      <w:lvlText w:val=""/>
      <w:lvlJc w:val="left"/>
      <w:pPr>
        <w:ind w:left="810" w:hanging="360"/>
      </w:pPr>
      <w:rPr>
        <w:rFonts w:ascii="Wingdings" w:hAnsi="Wingdings" w:hint="default"/>
      </w:rPr>
    </w:lvl>
    <w:lvl w:ilvl="1" w:tplc="0C0A0003" w:tentative="1">
      <w:start w:val="1"/>
      <w:numFmt w:val="bullet"/>
      <w:lvlText w:val="o"/>
      <w:lvlJc w:val="left"/>
      <w:pPr>
        <w:ind w:left="1530" w:hanging="360"/>
      </w:pPr>
      <w:rPr>
        <w:rFonts w:ascii="Courier New" w:hAnsi="Courier New" w:cs="Courier New" w:hint="default"/>
      </w:rPr>
    </w:lvl>
    <w:lvl w:ilvl="2" w:tplc="0C0A0005" w:tentative="1">
      <w:start w:val="1"/>
      <w:numFmt w:val="bullet"/>
      <w:lvlText w:val=""/>
      <w:lvlJc w:val="left"/>
      <w:pPr>
        <w:ind w:left="2250" w:hanging="360"/>
      </w:pPr>
      <w:rPr>
        <w:rFonts w:ascii="Wingdings" w:hAnsi="Wingdings" w:hint="default"/>
      </w:rPr>
    </w:lvl>
    <w:lvl w:ilvl="3" w:tplc="0C0A0001" w:tentative="1">
      <w:start w:val="1"/>
      <w:numFmt w:val="bullet"/>
      <w:lvlText w:val=""/>
      <w:lvlJc w:val="left"/>
      <w:pPr>
        <w:ind w:left="2970" w:hanging="360"/>
      </w:pPr>
      <w:rPr>
        <w:rFonts w:ascii="Symbol" w:hAnsi="Symbol" w:hint="default"/>
      </w:rPr>
    </w:lvl>
    <w:lvl w:ilvl="4" w:tplc="0C0A0003" w:tentative="1">
      <w:start w:val="1"/>
      <w:numFmt w:val="bullet"/>
      <w:lvlText w:val="o"/>
      <w:lvlJc w:val="left"/>
      <w:pPr>
        <w:ind w:left="3690" w:hanging="360"/>
      </w:pPr>
      <w:rPr>
        <w:rFonts w:ascii="Courier New" w:hAnsi="Courier New" w:cs="Courier New" w:hint="default"/>
      </w:rPr>
    </w:lvl>
    <w:lvl w:ilvl="5" w:tplc="0C0A0005" w:tentative="1">
      <w:start w:val="1"/>
      <w:numFmt w:val="bullet"/>
      <w:lvlText w:val=""/>
      <w:lvlJc w:val="left"/>
      <w:pPr>
        <w:ind w:left="4410" w:hanging="360"/>
      </w:pPr>
      <w:rPr>
        <w:rFonts w:ascii="Wingdings" w:hAnsi="Wingdings" w:hint="default"/>
      </w:rPr>
    </w:lvl>
    <w:lvl w:ilvl="6" w:tplc="0C0A0001" w:tentative="1">
      <w:start w:val="1"/>
      <w:numFmt w:val="bullet"/>
      <w:lvlText w:val=""/>
      <w:lvlJc w:val="left"/>
      <w:pPr>
        <w:ind w:left="5130" w:hanging="360"/>
      </w:pPr>
      <w:rPr>
        <w:rFonts w:ascii="Symbol" w:hAnsi="Symbol" w:hint="default"/>
      </w:rPr>
    </w:lvl>
    <w:lvl w:ilvl="7" w:tplc="0C0A0003" w:tentative="1">
      <w:start w:val="1"/>
      <w:numFmt w:val="bullet"/>
      <w:lvlText w:val="o"/>
      <w:lvlJc w:val="left"/>
      <w:pPr>
        <w:ind w:left="5850" w:hanging="360"/>
      </w:pPr>
      <w:rPr>
        <w:rFonts w:ascii="Courier New" w:hAnsi="Courier New" w:cs="Courier New" w:hint="default"/>
      </w:rPr>
    </w:lvl>
    <w:lvl w:ilvl="8" w:tplc="0C0A0005" w:tentative="1">
      <w:start w:val="1"/>
      <w:numFmt w:val="bullet"/>
      <w:lvlText w:val=""/>
      <w:lvlJc w:val="left"/>
      <w:pPr>
        <w:ind w:left="6570" w:hanging="360"/>
      </w:pPr>
      <w:rPr>
        <w:rFonts w:ascii="Wingdings" w:hAnsi="Wingdings" w:hint="default"/>
      </w:rPr>
    </w:lvl>
  </w:abstractNum>
  <w:abstractNum w:abstractNumId="5">
    <w:nsid w:val="7883792C"/>
    <w:multiLevelType w:val="hybridMultilevel"/>
    <w:tmpl w:val="EDF45E76"/>
    <w:lvl w:ilvl="0" w:tplc="77C8B316">
      <w:start w:val="25"/>
      <w:numFmt w:val="bullet"/>
      <w:lvlText w:val="-"/>
      <w:lvlJc w:val="left"/>
      <w:pPr>
        <w:ind w:left="720" w:hanging="360"/>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452"/>
    <w:rsid w:val="00067329"/>
    <w:rsid w:val="000C7CD2"/>
    <w:rsid w:val="00125238"/>
    <w:rsid w:val="00197452"/>
    <w:rsid w:val="001E24F9"/>
    <w:rsid w:val="0022032F"/>
    <w:rsid w:val="0027398B"/>
    <w:rsid w:val="003B41A9"/>
    <w:rsid w:val="003C35FE"/>
    <w:rsid w:val="003D096B"/>
    <w:rsid w:val="00476393"/>
    <w:rsid w:val="00495318"/>
    <w:rsid w:val="004D591F"/>
    <w:rsid w:val="004E194F"/>
    <w:rsid w:val="00513F8F"/>
    <w:rsid w:val="00544A6C"/>
    <w:rsid w:val="0055026B"/>
    <w:rsid w:val="0055694B"/>
    <w:rsid w:val="00587457"/>
    <w:rsid w:val="00595B5C"/>
    <w:rsid w:val="005F6240"/>
    <w:rsid w:val="00683D98"/>
    <w:rsid w:val="00710052"/>
    <w:rsid w:val="007A35AB"/>
    <w:rsid w:val="007E650C"/>
    <w:rsid w:val="00824035"/>
    <w:rsid w:val="008521D7"/>
    <w:rsid w:val="008820EC"/>
    <w:rsid w:val="0088742B"/>
    <w:rsid w:val="008B6026"/>
    <w:rsid w:val="008C2CE0"/>
    <w:rsid w:val="008C38A1"/>
    <w:rsid w:val="00921356"/>
    <w:rsid w:val="009245E3"/>
    <w:rsid w:val="00973034"/>
    <w:rsid w:val="0099364F"/>
    <w:rsid w:val="00995640"/>
    <w:rsid w:val="009A1145"/>
    <w:rsid w:val="009B4192"/>
    <w:rsid w:val="00A00283"/>
    <w:rsid w:val="00A02929"/>
    <w:rsid w:val="00A96011"/>
    <w:rsid w:val="00AB0CEC"/>
    <w:rsid w:val="00AB36B6"/>
    <w:rsid w:val="00AC7826"/>
    <w:rsid w:val="00AD1C05"/>
    <w:rsid w:val="00AD3619"/>
    <w:rsid w:val="00B43223"/>
    <w:rsid w:val="00BC1697"/>
    <w:rsid w:val="00C021CC"/>
    <w:rsid w:val="00C1216F"/>
    <w:rsid w:val="00C37E3D"/>
    <w:rsid w:val="00CE48C5"/>
    <w:rsid w:val="00CE7699"/>
    <w:rsid w:val="00D07B5E"/>
    <w:rsid w:val="00D133BF"/>
    <w:rsid w:val="00DA6A69"/>
    <w:rsid w:val="00DB77E8"/>
    <w:rsid w:val="00DE492E"/>
    <w:rsid w:val="00E06530"/>
    <w:rsid w:val="00E74AFD"/>
    <w:rsid w:val="00EE1155"/>
    <w:rsid w:val="00F14595"/>
    <w:rsid w:val="00F35132"/>
    <w:rsid w:val="00F51E34"/>
    <w:rsid w:val="00F55F5A"/>
    <w:rsid w:val="00F819E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00CF54-25C7-4233-8FA7-0DFE77F9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452"/>
    <w:pPr>
      <w:spacing w:after="160" w:line="259" w:lineRule="auto"/>
    </w:pPr>
  </w:style>
  <w:style w:type="paragraph" w:styleId="Ttulo3">
    <w:name w:val="heading 3"/>
    <w:basedOn w:val="Normal"/>
    <w:next w:val="Normal"/>
    <w:link w:val="Ttulo3Car"/>
    <w:qFormat/>
    <w:rsid w:val="00197452"/>
    <w:pPr>
      <w:keepNext/>
      <w:spacing w:after="0" w:line="240" w:lineRule="auto"/>
      <w:jc w:val="center"/>
      <w:outlineLvl w:val="2"/>
    </w:pPr>
    <w:rPr>
      <w:rFonts w:ascii="Arial" w:eastAsia="Times New Roman" w:hAnsi="Arial" w:cs="Times New Roman"/>
      <w:b/>
      <w:bCs/>
      <w:sz w:val="40"/>
      <w:szCs w:val="4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97452"/>
    <w:rPr>
      <w:rFonts w:ascii="Arial" w:eastAsia="Times New Roman" w:hAnsi="Arial" w:cs="Times New Roman"/>
      <w:b/>
      <w:bCs/>
      <w:sz w:val="40"/>
      <w:szCs w:val="40"/>
      <w:lang w:val="es-ES_tradnl" w:eastAsia="es-ES"/>
    </w:rPr>
  </w:style>
  <w:style w:type="paragraph" w:styleId="Prrafodelista">
    <w:name w:val="List Paragraph"/>
    <w:basedOn w:val="Normal"/>
    <w:link w:val="PrrafodelistaCar"/>
    <w:uiPriority w:val="34"/>
    <w:qFormat/>
    <w:rsid w:val="00197452"/>
    <w:pPr>
      <w:ind w:left="720"/>
      <w:contextualSpacing/>
    </w:pPr>
  </w:style>
  <w:style w:type="paragraph" w:styleId="Textoindependiente">
    <w:name w:val="Body Text"/>
    <w:basedOn w:val="Normal"/>
    <w:link w:val="TextoindependienteCar"/>
    <w:uiPriority w:val="99"/>
    <w:rsid w:val="00197452"/>
    <w:pPr>
      <w:spacing w:after="0" w:line="240" w:lineRule="auto"/>
      <w:jc w:val="both"/>
    </w:pPr>
    <w:rPr>
      <w:rFonts w:ascii="Arial" w:eastAsia="Times New Roman" w:hAnsi="Arial" w:cs="Times New Roman"/>
      <w:b/>
      <w:bCs/>
      <w:sz w:val="28"/>
      <w:szCs w:val="28"/>
      <w:lang w:val="es-ES_tradnl" w:eastAsia="es-ES"/>
    </w:rPr>
  </w:style>
  <w:style w:type="character" w:customStyle="1" w:styleId="TextoindependienteCar">
    <w:name w:val="Texto independiente Car"/>
    <w:basedOn w:val="Fuentedeprrafopredeter"/>
    <w:link w:val="Textoindependiente"/>
    <w:uiPriority w:val="99"/>
    <w:rsid w:val="00197452"/>
    <w:rPr>
      <w:rFonts w:ascii="Arial" w:eastAsia="Times New Roman" w:hAnsi="Arial" w:cs="Times New Roman"/>
      <w:b/>
      <w:bCs/>
      <w:sz w:val="28"/>
      <w:szCs w:val="28"/>
      <w:lang w:val="es-ES_tradnl" w:eastAsia="es-ES"/>
    </w:rPr>
  </w:style>
  <w:style w:type="paragraph" w:styleId="Sangradetextonormal">
    <w:name w:val="Body Text Indent"/>
    <w:basedOn w:val="Normal"/>
    <w:link w:val="SangradetextonormalCar"/>
    <w:rsid w:val="00197452"/>
    <w:pPr>
      <w:spacing w:after="0" w:line="240" w:lineRule="auto"/>
      <w:ind w:left="360"/>
      <w:jc w:val="both"/>
    </w:pPr>
    <w:rPr>
      <w:rFonts w:ascii="Tahoma" w:eastAsia="Times New Roman" w:hAnsi="Tahoma" w:cs="Times New Roman"/>
      <w:sz w:val="20"/>
      <w:szCs w:val="20"/>
      <w:lang w:val="es-MX" w:eastAsia="es-ES"/>
    </w:rPr>
  </w:style>
  <w:style w:type="character" w:customStyle="1" w:styleId="SangradetextonormalCar">
    <w:name w:val="Sangría de texto normal Car"/>
    <w:basedOn w:val="Fuentedeprrafopredeter"/>
    <w:link w:val="Sangradetextonormal"/>
    <w:rsid w:val="00197452"/>
    <w:rPr>
      <w:rFonts w:ascii="Tahoma" w:eastAsia="Times New Roman" w:hAnsi="Tahoma" w:cs="Times New Roman"/>
      <w:sz w:val="20"/>
      <w:szCs w:val="20"/>
      <w:lang w:val="es-MX" w:eastAsia="es-ES"/>
    </w:rPr>
  </w:style>
  <w:style w:type="character" w:customStyle="1" w:styleId="PrrafodelistaCar">
    <w:name w:val="Párrafo de lista Car"/>
    <w:link w:val="Prrafodelista"/>
    <w:uiPriority w:val="34"/>
    <w:rsid w:val="00197452"/>
  </w:style>
  <w:style w:type="paragraph" w:styleId="Sinespaciado">
    <w:name w:val="No Spacing"/>
    <w:uiPriority w:val="1"/>
    <w:qFormat/>
    <w:rsid w:val="00197452"/>
    <w:pPr>
      <w:spacing w:after="0" w:line="240" w:lineRule="auto"/>
    </w:pPr>
    <w:rPr>
      <w:rFonts w:eastAsiaTheme="minorEastAsia"/>
      <w:lang w:eastAsia="es-ES"/>
    </w:rPr>
  </w:style>
  <w:style w:type="table" w:styleId="Tablaconcuadrcula">
    <w:name w:val="Table Grid"/>
    <w:basedOn w:val="Tablanormal"/>
    <w:uiPriority w:val="59"/>
    <w:rsid w:val="00197452"/>
    <w:pPr>
      <w:spacing w:after="0" w:line="240" w:lineRule="auto"/>
    </w:pPr>
    <w:rPr>
      <w:rFonts w:eastAsiaTheme="minorEastAsia"/>
      <w:lang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874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74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C3B7D-E753-400A-BCD0-A05CBF13F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1453</Words>
  <Characters>7992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Miguel</dc:creator>
  <cp:lastModifiedBy>admon</cp:lastModifiedBy>
  <cp:revision>4</cp:revision>
  <cp:lastPrinted>2021-06-01T14:30:00Z</cp:lastPrinted>
  <dcterms:created xsi:type="dcterms:W3CDTF">2018-09-15T09:34:00Z</dcterms:created>
  <dcterms:modified xsi:type="dcterms:W3CDTF">2018-09-15T10:40:00Z</dcterms:modified>
</cp:coreProperties>
</file>